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5720" w14:textId="77777777" w:rsidR="00B80617" w:rsidRDefault="00B80617" w:rsidP="00B80617">
      <w:pPr>
        <w:pStyle w:val="NoSpacing"/>
        <w:spacing w:before="1540" w:after="240"/>
        <w:rPr>
          <w:rFonts w:ascii="Arial" w:eastAsia="Times New Roman" w:hAnsi="Arial" w:cs="Times New Roman"/>
          <w:color w:val="006A8D" w:themeColor="accent1"/>
          <w:lang w:val="en-GB" w:eastAsia="en-GB"/>
        </w:rPr>
      </w:pPr>
    </w:p>
    <w:sdt>
      <w:sdtPr>
        <w:rPr>
          <w:rFonts w:ascii="Arial" w:eastAsia="Times New Roman" w:hAnsi="Arial" w:cs="Times New Roman"/>
          <w:color w:val="006A8D" w:themeColor="accent1"/>
          <w:lang w:val="en-GB" w:eastAsia="en-GB"/>
        </w:rPr>
        <w:id w:val="1154791986"/>
        <w:docPartObj>
          <w:docPartGallery w:val="Cover Pages"/>
          <w:docPartUnique/>
        </w:docPartObj>
      </w:sdtPr>
      <w:sdtEndPr>
        <w:rPr>
          <w:color w:val="auto"/>
        </w:rPr>
      </w:sdtEndPr>
      <w:sdtContent>
        <w:p w14:paraId="42184496" w14:textId="77777777" w:rsidR="00177F87" w:rsidRDefault="00C6422E" w:rsidP="001D6AD2">
          <w:pPr>
            <w:pStyle w:val="NoSpacing"/>
            <w:tabs>
              <w:tab w:val="left" w:pos="8709"/>
            </w:tabs>
            <w:spacing w:before="1540" w:after="240"/>
            <w:rPr>
              <w:rFonts w:asciiTheme="majorHAnsi" w:eastAsiaTheme="majorEastAsia" w:hAnsiTheme="majorHAnsi" w:cstheme="majorBidi"/>
              <w:caps/>
              <w:color w:val="006A8D" w:themeColor="accent1"/>
              <w:sz w:val="80"/>
              <w:szCs w:val="80"/>
            </w:rPr>
          </w:pPr>
          <w:r>
            <w:rPr>
              <w:noProof/>
              <w:lang w:eastAsia="en-GB"/>
            </w:rPr>
            <w:drawing>
              <wp:anchor distT="0" distB="0" distL="114300" distR="114300" simplePos="0" relativeHeight="251663360" behindDoc="1" locked="0" layoutInCell="1" allowOverlap="1" wp14:anchorId="7363BFFC" wp14:editId="54C9166A">
                <wp:simplePos x="0" y="0"/>
                <wp:positionH relativeFrom="column">
                  <wp:posOffset>2663691</wp:posOffset>
                </wp:positionH>
                <wp:positionV relativeFrom="paragraph">
                  <wp:posOffset>500380</wp:posOffset>
                </wp:positionV>
                <wp:extent cx="932688" cy="1565349"/>
                <wp:effectExtent l="0" t="0" r="0" b="9525"/>
                <wp:wrapNone/>
                <wp:docPr id="1" name="Picture 1" descr="/Users/Hotdesk2/Desktop/Divider_742x1420_300dpi_s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otdesk2/Desktop/Divider_742x1420_300dpi_spac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2688" cy="15653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6AD2">
            <w:rPr>
              <w:rFonts w:ascii="Arial" w:eastAsia="Times New Roman" w:hAnsi="Arial" w:cs="Times New Roman"/>
              <w:color w:val="006A8D" w:themeColor="accent1"/>
              <w:lang w:val="en-GB" w:eastAsia="en-GB"/>
            </w:rPr>
            <w:tab/>
          </w:r>
        </w:p>
        <w:p w14:paraId="380BFFCA" w14:textId="77777777" w:rsidR="00177F87" w:rsidRDefault="00177F87">
          <w:pPr>
            <w:pStyle w:val="NoSpacing"/>
            <w:jc w:val="center"/>
            <w:rPr>
              <w:color w:val="006A8D" w:themeColor="accent1"/>
              <w:sz w:val="28"/>
              <w:szCs w:val="28"/>
            </w:rPr>
          </w:pPr>
        </w:p>
        <w:p w14:paraId="3F60C54B" w14:textId="77777777" w:rsidR="00177F87" w:rsidRDefault="00177F87" w:rsidP="00177F87">
          <w:pPr>
            <w:pStyle w:val="NoSpacing"/>
            <w:spacing w:before="480"/>
            <w:rPr>
              <w:color w:val="006A8D" w:themeColor="accent1"/>
            </w:rPr>
          </w:pPr>
        </w:p>
        <w:p w14:paraId="7E7DB113" w14:textId="77777777" w:rsidR="006C669B" w:rsidRDefault="000B0416">
          <w:r>
            <w:rPr>
              <w:noProof/>
            </w:rPr>
            <mc:AlternateContent>
              <mc:Choice Requires="wps">
                <w:drawing>
                  <wp:anchor distT="0" distB="0" distL="114300" distR="114300" simplePos="0" relativeHeight="251659264" behindDoc="0" locked="0" layoutInCell="1" allowOverlap="1" wp14:anchorId="416DC1B1" wp14:editId="2AAC6D55">
                    <wp:simplePos x="0" y="0"/>
                    <wp:positionH relativeFrom="margin">
                      <wp:posOffset>477520</wp:posOffset>
                    </wp:positionH>
                    <wp:positionV relativeFrom="margin">
                      <wp:posOffset>3627755</wp:posOffset>
                    </wp:positionV>
                    <wp:extent cx="5255045" cy="3877937"/>
                    <wp:effectExtent l="0" t="0" r="0" b="889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255045" cy="387793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E8A8C6" w14:textId="732DF98D" w:rsidR="00E510D0" w:rsidRPr="008437BA" w:rsidRDefault="0058290F" w:rsidP="000B0416">
                                <w:pPr>
                                  <w:pStyle w:val="Heading1"/>
                                  <w:jc w:val="center"/>
                                  <w:rPr>
                                    <w:iCs/>
                                    <w:sz w:val="64"/>
                                    <w:szCs w:val="64"/>
                                  </w:rPr>
                                </w:pPr>
                                <w:bookmarkStart w:id="0" w:name="_Toc202685015"/>
                                <w:bookmarkStart w:id="1" w:name="_Toc202685126"/>
                                <w:bookmarkStart w:id="2" w:name="_Toc202686356"/>
                                <w:r>
                                  <w:rPr>
                                    <w:rStyle w:val="Emphasis"/>
                                    <w:iCs w:val="0"/>
                                    <w:sz w:val="64"/>
                                    <w:szCs w:val="64"/>
                                  </w:rPr>
                                  <w:t>2026 PROBATE FEES CONSULTATION</w:t>
                                </w:r>
                                <w:bookmarkEnd w:id="0"/>
                                <w:bookmarkEnd w:id="1"/>
                                <w:bookmarkEnd w:id="2"/>
                              </w:p>
                              <w:p w14:paraId="089F9C75" w14:textId="77777777" w:rsidR="008029CF" w:rsidRDefault="008029CF" w:rsidP="000B0416">
                                <w:pPr>
                                  <w:pStyle w:val="Subheadingoncoverpage"/>
                                  <w:jc w:val="center"/>
                                </w:pPr>
                              </w:p>
                              <w:p w14:paraId="43D95044" w14:textId="27274C5C" w:rsidR="000B0416" w:rsidRPr="00BE2650" w:rsidRDefault="000B0416" w:rsidP="000B0416">
                                <w:pPr>
                                  <w:pStyle w:val="Footer"/>
                                  <w:tabs>
                                    <w:tab w:val="clear" w:pos="9026"/>
                                    <w:tab w:val="left" w:pos="8647"/>
                                    <w:tab w:val="right" w:pos="9632"/>
                                  </w:tabs>
                                  <w:jc w:val="center"/>
                                  <w:rPr>
                                    <w:rFonts w:cs="Arial"/>
                                    <w:b/>
                                    <w:bCs/>
                                    <w:color w:val="000000" w:themeColor="background1"/>
                                  </w:rPr>
                                </w:pPr>
                                <w:r w:rsidRPr="00BE2650">
                                  <w:rPr>
                                    <w:rFonts w:cs="Arial"/>
                                    <w:b/>
                                    <w:bCs/>
                                    <w:color w:val="000000" w:themeColor="background1"/>
                                    <w:sz w:val="20"/>
                                  </w:rPr>
                                  <w:t>icaew.com</w:t>
                                </w:r>
                                <w:r w:rsidR="0058290F">
                                  <w:rPr>
                                    <w:rFonts w:cs="Arial"/>
                                    <w:b/>
                                    <w:bCs/>
                                    <w:color w:val="000000" w:themeColor="background1"/>
                                    <w:sz w:val="20"/>
                                  </w:rPr>
                                  <w:t>/regulation</w:t>
                                </w:r>
                              </w:p>
                              <w:p w14:paraId="02E913CD" w14:textId="77777777" w:rsidR="000B0416" w:rsidRDefault="000B0416" w:rsidP="000B0DE9">
                                <w:pPr>
                                  <w:pStyle w:val="Subheadingoncoverpage"/>
                                </w:pPr>
                              </w:p>
                              <w:p w14:paraId="42A963CF" w14:textId="77777777" w:rsidR="00E510D0" w:rsidRDefault="00E510D0" w:rsidP="000B0DE9">
                                <w:pPr>
                                  <w:pStyle w:val="Subheadingoncoverpage"/>
                                  <w:rPr>
                                    <w:rFonts w:ascii="Arial" w:hAnsi="Arial"/>
                                    <w:b w:val="0"/>
                                    <w:bCs/>
                                    <w:caps w:val="0"/>
                                    <w:color w:val="auto"/>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DC1B1" id="_x0000_t202" coordsize="21600,21600" o:spt="202" path="m,l,21600r21600,l21600,xe">
                    <v:stroke joinstyle="miter"/>
                    <v:path gradientshapeok="t" o:connecttype="rect"/>
                  </v:shapetype>
                  <v:shape id="Text Box 4" o:spid="_x0000_s1026" type="#_x0000_t202" style="position:absolute;margin-left:37.6pt;margin-top:285.65pt;width:413.8pt;height:30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" filled="f" stroked="f">
                    <o:lock v:ext="edit" aspectratio="t"/>
                    <v:textbox>
                      <w:txbxContent>
                        <w:p w14:paraId="50E8A8C6" w14:textId="732DF98D" w:rsidR="00E510D0" w:rsidRPr="008437BA" w:rsidRDefault="0058290F" w:rsidP="000B0416">
                          <w:pPr>
                            <w:pStyle w:val="Heading1"/>
                            <w:jc w:val="center"/>
                            <w:rPr>
                              <w:iCs/>
                              <w:sz w:val="64"/>
                              <w:szCs w:val="64"/>
                            </w:rPr>
                          </w:pPr>
                          <w:bookmarkStart w:id="3" w:name="_Toc202685015"/>
                          <w:bookmarkStart w:id="4" w:name="_Toc202685126"/>
                          <w:bookmarkStart w:id="5" w:name="_Toc202686356"/>
                          <w:r>
                            <w:rPr>
                              <w:rStyle w:val="Emphasis"/>
                              <w:iCs w:val="0"/>
                              <w:sz w:val="64"/>
                              <w:szCs w:val="64"/>
                            </w:rPr>
                            <w:t>2026 PROBATE FEES CONSULTATION</w:t>
                          </w:r>
                          <w:bookmarkEnd w:id="3"/>
                          <w:bookmarkEnd w:id="4"/>
                          <w:bookmarkEnd w:id="5"/>
                        </w:p>
                        <w:p w14:paraId="089F9C75" w14:textId="77777777" w:rsidR="008029CF" w:rsidRDefault="008029CF" w:rsidP="000B0416">
                          <w:pPr>
                            <w:pStyle w:val="Subheadingoncoverpage"/>
                            <w:jc w:val="center"/>
                          </w:pPr>
                        </w:p>
                        <w:p w14:paraId="43D95044" w14:textId="27274C5C" w:rsidR="000B0416" w:rsidRPr="00BE2650" w:rsidRDefault="000B0416" w:rsidP="000B0416">
                          <w:pPr>
                            <w:pStyle w:val="Footer"/>
                            <w:tabs>
                              <w:tab w:val="clear" w:pos="9026"/>
                              <w:tab w:val="left" w:pos="8647"/>
                              <w:tab w:val="right" w:pos="9632"/>
                            </w:tabs>
                            <w:jc w:val="center"/>
                            <w:rPr>
                              <w:rFonts w:cs="Arial"/>
                              <w:b/>
                              <w:bCs/>
                              <w:color w:val="000000" w:themeColor="background1"/>
                            </w:rPr>
                          </w:pPr>
                          <w:r w:rsidRPr="00BE2650">
                            <w:rPr>
                              <w:rFonts w:cs="Arial"/>
                              <w:b/>
                              <w:bCs/>
                              <w:color w:val="000000" w:themeColor="background1"/>
                              <w:sz w:val="20"/>
                            </w:rPr>
                            <w:t>icaew.com</w:t>
                          </w:r>
                          <w:r w:rsidR="0058290F">
                            <w:rPr>
                              <w:rFonts w:cs="Arial"/>
                              <w:b/>
                              <w:bCs/>
                              <w:color w:val="000000" w:themeColor="background1"/>
                              <w:sz w:val="20"/>
                            </w:rPr>
                            <w:t>/regulation</w:t>
                          </w:r>
                        </w:p>
                        <w:p w14:paraId="02E913CD" w14:textId="77777777" w:rsidR="000B0416" w:rsidRDefault="000B0416" w:rsidP="000B0DE9">
                          <w:pPr>
                            <w:pStyle w:val="Subheadingoncoverpage"/>
                          </w:pPr>
                        </w:p>
                        <w:p w14:paraId="42A963CF" w14:textId="77777777" w:rsidR="00E510D0" w:rsidRDefault="00E510D0" w:rsidP="000B0DE9">
                          <w:pPr>
                            <w:pStyle w:val="Subheadingoncoverpage"/>
                            <w:rPr>
                              <w:rFonts w:ascii="Arial" w:hAnsi="Arial"/>
                              <w:b w:val="0"/>
                              <w:bCs/>
                              <w:caps w:val="0"/>
                              <w:color w:val="auto"/>
                              <w:sz w:val="22"/>
                            </w:rPr>
                          </w:pPr>
                        </w:p>
                      </w:txbxContent>
                    </v:textbox>
                    <w10:wrap anchorx="margin" anchory="margin"/>
                  </v:shape>
                </w:pict>
              </mc:Fallback>
            </mc:AlternateContent>
          </w:r>
        </w:p>
      </w:sdtContent>
    </w:sdt>
    <w:p w14:paraId="36FF1625" w14:textId="77777777" w:rsidR="009B6918" w:rsidRDefault="009B6918"/>
    <w:p w14:paraId="7301672D" w14:textId="77777777" w:rsidR="0077111E" w:rsidRPr="0077111E" w:rsidRDefault="0077111E" w:rsidP="0077111E"/>
    <w:p w14:paraId="17E00C1B" w14:textId="77777777" w:rsidR="0077111E" w:rsidRPr="0077111E" w:rsidRDefault="0077111E" w:rsidP="0077111E"/>
    <w:p w14:paraId="093D2AE0" w14:textId="77777777" w:rsidR="0077111E" w:rsidRPr="0077111E" w:rsidRDefault="0077111E" w:rsidP="0077111E"/>
    <w:p w14:paraId="0AA2764C" w14:textId="77777777" w:rsidR="0077111E" w:rsidRPr="0077111E" w:rsidRDefault="0077111E" w:rsidP="0077111E"/>
    <w:p w14:paraId="15A0E773" w14:textId="77777777" w:rsidR="0077111E" w:rsidRPr="0077111E" w:rsidRDefault="0077111E" w:rsidP="0077111E"/>
    <w:p w14:paraId="58DBF633" w14:textId="77777777" w:rsidR="0077111E" w:rsidRPr="0077111E" w:rsidRDefault="0077111E" w:rsidP="0077111E"/>
    <w:p w14:paraId="0980F10D" w14:textId="77777777" w:rsidR="0077111E" w:rsidRPr="0077111E" w:rsidRDefault="0077111E" w:rsidP="0077111E"/>
    <w:p w14:paraId="32AC3021" w14:textId="77777777" w:rsidR="0077111E" w:rsidRPr="0077111E" w:rsidRDefault="0077111E" w:rsidP="0077111E"/>
    <w:p w14:paraId="12BF2281" w14:textId="77777777" w:rsidR="0077111E" w:rsidRPr="0077111E" w:rsidRDefault="0077111E" w:rsidP="0077111E"/>
    <w:p w14:paraId="499B7166" w14:textId="77777777" w:rsidR="0077111E" w:rsidRPr="0077111E" w:rsidRDefault="0077111E" w:rsidP="0077111E"/>
    <w:p w14:paraId="6B5A3B48" w14:textId="77777777" w:rsidR="0077111E" w:rsidRPr="0077111E" w:rsidRDefault="0077111E" w:rsidP="0077111E"/>
    <w:p w14:paraId="7FA12234" w14:textId="77777777" w:rsidR="0077111E" w:rsidRPr="0077111E" w:rsidRDefault="0077111E" w:rsidP="0077111E"/>
    <w:p w14:paraId="63AA1834" w14:textId="77777777" w:rsidR="0077111E" w:rsidRPr="0077111E" w:rsidRDefault="0077111E" w:rsidP="0077111E"/>
    <w:p w14:paraId="0F6F71B6" w14:textId="77777777" w:rsidR="0077111E" w:rsidRPr="0077111E" w:rsidRDefault="0077111E" w:rsidP="0077111E"/>
    <w:p w14:paraId="416A1F65" w14:textId="77777777" w:rsidR="0077111E" w:rsidRPr="0077111E" w:rsidRDefault="0077111E" w:rsidP="0077111E"/>
    <w:p w14:paraId="1F433C16" w14:textId="77777777" w:rsidR="0077111E" w:rsidRPr="0077111E" w:rsidRDefault="0077111E" w:rsidP="0077111E"/>
    <w:p w14:paraId="7164DC06" w14:textId="77777777" w:rsidR="0077111E" w:rsidRPr="0077111E" w:rsidRDefault="0077111E" w:rsidP="0077111E"/>
    <w:p w14:paraId="4559CFAF" w14:textId="77777777" w:rsidR="0077111E" w:rsidRPr="0077111E" w:rsidRDefault="0077111E" w:rsidP="0077111E"/>
    <w:p w14:paraId="21815002" w14:textId="77777777" w:rsidR="0077111E" w:rsidRPr="0077111E" w:rsidRDefault="0077111E" w:rsidP="0077111E"/>
    <w:p w14:paraId="78E7119F" w14:textId="77777777" w:rsidR="0077111E" w:rsidRPr="0077111E" w:rsidRDefault="0077111E" w:rsidP="0077111E"/>
    <w:p w14:paraId="539C0A1B" w14:textId="77777777" w:rsidR="0077111E" w:rsidRPr="0077111E" w:rsidRDefault="0077111E" w:rsidP="0077111E"/>
    <w:p w14:paraId="243C85B4" w14:textId="77777777" w:rsidR="0077111E" w:rsidRDefault="0077111E" w:rsidP="0077111E"/>
    <w:p w14:paraId="40E20057" w14:textId="77777777" w:rsidR="0077111E" w:rsidRPr="0077111E" w:rsidRDefault="0077111E" w:rsidP="0077111E"/>
    <w:p w14:paraId="3933DB0E" w14:textId="77777777" w:rsidR="0077111E" w:rsidRDefault="0077111E" w:rsidP="0077111E"/>
    <w:p w14:paraId="15676C93" w14:textId="77777777" w:rsidR="0077111E" w:rsidRDefault="0077111E" w:rsidP="0077111E">
      <w:pPr>
        <w:tabs>
          <w:tab w:val="left" w:pos="1620"/>
        </w:tabs>
        <w:sectPr w:rsidR="0077111E" w:rsidSect="0077111E">
          <w:footerReference w:type="default" r:id="rId12"/>
          <w:headerReference w:type="first" r:id="rId13"/>
          <w:pgSz w:w="11900" w:h="16840" w:code="9"/>
          <w:pgMar w:top="1134" w:right="987" w:bottom="1134" w:left="1134" w:header="442" w:footer="737" w:gutter="0"/>
          <w:pgNumType w:start="0"/>
          <w:cols w:space="720"/>
          <w:titlePg/>
          <w:docGrid w:linePitch="299"/>
        </w:sectPr>
      </w:pPr>
      <w:r>
        <w:tab/>
      </w:r>
    </w:p>
    <w:sdt>
      <w:sdtPr>
        <w:rPr>
          <w:rFonts w:ascii="Arial" w:eastAsia="Times New Roman" w:hAnsi="Arial" w:cs="Times New Roman"/>
          <w:b w:val="0"/>
          <w:bCs w:val="0"/>
          <w:caps w:val="0"/>
          <w:color w:val="auto"/>
          <w:sz w:val="22"/>
          <w:szCs w:val="22"/>
          <w:lang w:val="en-GB" w:eastAsia="en-GB"/>
        </w:rPr>
        <w:id w:val="623888738"/>
        <w:docPartObj>
          <w:docPartGallery w:val="Table of Contents"/>
          <w:docPartUnique/>
        </w:docPartObj>
      </w:sdtPr>
      <w:sdtEndPr/>
      <w:sdtContent>
        <w:p w14:paraId="3BBCF7A1" w14:textId="77777777" w:rsidR="0077111E" w:rsidRDefault="0077111E" w:rsidP="0077111E">
          <w:pPr>
            <w:pStyle w:val="TOCHeading"/>
          </w:pPr>
          <w:r>
            <w:t>Contents</w:t>
          </w:r>
        </w:p>
        <w:p w14:paraId="4284A2C9" w14:textId="77777777" w:rsidR="0058290F" w:rsidRPr="0058290F" w:rsidRDefault="0058290F" w:rsidP="0058290F">
          <w:pPr>
            <w:rPr>
              <w:lang w:val="en-US" w:eastAsia="ja-JP"/>
            </w:rPr>
          </w:pPr>
        </w:p>
        <w:p w14:paraId="29E2BFA5" w14:textId="6B96E161" w:rsidR="0058290F" w:rsidRDefault="0077111E" w:rsidP="0058290F">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2686357" w:history="1">
            <w:r w:rsidR="0058290F" w:rsidRPr="003A71BA">
              <w:rPr>
                <w:rStyle w:val="Hyperlink"/>
                <w:noProof/>
              </w:rPr>
              <w:t>Summary</w:t>
            </w:r>
            <w:r w:rsidR="0058290F">
              <w:rPr>
                <w:noProof/>
                <w:webHidden/>
              </w:rPr>
              <w:tab/>
            </w:r>
            <w:r w:rsidR="0058290F">
              <w:rPr>
                <w:noProof/>
                <w:webHidden/>
              </w:rPr>
              <w:fldChar w:fldCharType="begin"/>
            </w:r>
            <w:r w:rsidR="0058290F">
              <w:rPr>
                <w:noProof/>
                <w:webHidden/>
              </w:rPr>
              <w:instrText xml:space="preserve"> PAGEREF _Toc202686357 \h </w:instrText>
            </w:r>
            <w:r w:rsidR="0058290F">
              <w:rPr>
                <w:noProof/>
                <w:webHidden/>
              </w:rPr>
            </w:r>
            <w:r w:rsidR="0058290F">
              <w:rPr>
                <w:noProof/>
                <w:webHidden/>
              </w:rPr>
              <w:fldChar w:fldCharType="separate"/>
            </w:r>
            <w:r w:rsidR="0058290F">
              <w:rPr>
                <w:noProof/>
                <w:webHidden/>
              </w:rPr>
              <w:t>2</w:t>
            </w:r>
            <w:r w:rsidR="0058290F">
              <w:rPr>
                <w:noProof/>
                <w:webHidden/>
              </w:rPr>
              <w:fldChar w:fldCharType="end"/>
            </w:r>
          </w:hyperlink>
        </w:p>
        <w:p w14:paraId="7ADEDD27" w14:textId="74087337" w:rsidR="0058290F" w:rsidRDefault="0058290F">
          <w:pPr>
            <w:pStyle w:val="TOC2"/>
            <w:rPr>
              <w:rFonts w:asciiTheme="minorHAnsi" w:eastAsiaTheme="minorEastAsia" w:hAnsiTheme="minorHAnsi" w:cstheme="minorBidi"/>
              <w:noProof/>
              <w:kern w:val="2"/>
              <w:sz w:val="24"/>
              <w:szCs w:val="24"/>
              <w14:ligatures w14:val="standardContextual"/>
            </w:rPr>
          </w:pPr>
          <w:hyperlink w:anchor="_Toc202686358" w:history="1">
            <w:r w:rsidRPr="003A71BA">
              <w:rPr>
                <w:rStyle w:val="Hyperlink"/>
                <w:noProof/>
              </w:rPr>
              <w:t>Reserved Legal Services Business Plan and feedback</w:t>
            </w:r>
            <w:r>
              <w:rPr>
                <w:noProof/>
                <w:webHidden/>
              </w:rPr>
              <w:tab/>
            </w:r>
            <w:r>
              <w:rPr>
                <w:noProof/>
                <w:webHidden/>
              </w:rPr>
              <w:fldChar w:fldCharType="begin"/>
            </w:r>
            <w:r>
              <w:rPr>
                <w:noProof/>
                <w:webHidden/>
              </w:rPr>
              <w:instrText xml:space="preserve"> PAGEREF _Toc202686358 \h </w:instrText>
            </w:r>
            <w:r>
              <w:rPr>
                <w:noProof/>
                <w:webHidden/>
              </w:rPr>
            </w:r>
            <w:r>
              <w:rPr>
                <w:noProof/>
                <w:webHidden/>
              </w:rPr>
              <w:fldChar w:fldCharType="separate"/>
            </w:r>
            <w:r>
              <w:rPr>
                <w:noProof/>
                <w:webHidden/>
              </w:rPr>
              <w:t>2</w:t>
            </w:r>
            <w:r>
              <w:rPr>
                <w:noProof/>
                <w:webHidden/>
              </w:rPr>
              <w:fldChar w:fldCharType="end"/>
            </w:r>
          </w:hyperlink>
        </w:p>
        <w:p w14:paraId="52D7148F" w14:textId="3D0D134F" w:rsidR="0058290F" w:rsidRDefault="0058290F">
          <w:pPr>
            <w:pStyle w:val="TOC2"/>
            <w:rPr>
              <w:rFonts w:asciiTheme="minorHAnsi" w:eastAsiaTheme="minorEastAsia" w:hAnsiTheme="minorHAnsi" w:cstheme="minorBidi"/>
              <w:noProof/>
              <w:kern w:val="2"/>
              <w:sz w:val="24"/>
              <w:szCs w:val="24"/>
              <w14:ligatures w14:val="standardContextual"/>
            </w:rPr>
          </w:pPr>
          <w:hyperlink w:anchor="_Toc202686359" w:history="1">
            <w:r w:rsidRPr="003A71BA">
              <w:rPr>
                <w:rStyle w:val="Hyperlink"/>
                <w:noProof/>
              </w:rPr>
              <w:t>2025 financial performance and activities</w:t>
            </w:r>
            <w:r>
              <w:rPr>
                <w:noProof/>
                <w:webHidden/>
              </w:rPr>
              <w:tab/>
            </w:r>
            <w:r>
              <w:rPr>
                <w:noProof/>
                <w:webHidden/>
              </w:rPr>
              <w:fldChar w:fldCharType="begin"/>
            </w:r>
            <w:r>
              <w:rPr>
                <w:noProof/>
                <w:webHidden/>
              </w:rPr>
              <w:instrText xml:space="preserve"> PAGEREF _Toc202686359 \h </w:instrText>
            </w:r>
            <w:r>
              <w:rPr>
                <w:noProof/>
                <w:webHidden/>
              </w:rPr>
            </w:r>
            <w:r>
              <w:rPr>
                <w:noProof/>
                <w:webHidden/>
              </w:rPr>
              <w:fldChar w:fldCharType="separate"/>
            </w:r>
            <w:r>
              <w:rPr>
                <w:noProof/>
                <w:webHidden/>
              </w:rPr>
              <w:t>3</w:t>
            </w:r>
            <w:r>
              <w:rPr>
                <w:noProof/>
                <w:webHidden/>
              </w:rPr>
              <w:fldChar w:fldCharType="end"/>
            </w:r>
          </w:hyperlink>
        </w:p>
        <w:p w14:paraId="203C814D" w14:textId="5E42ABCD" w:rsidR="0058290F" w:rsidRDefault="0058290F">
          <w:pPr>
            <w:pStyle w:val="TOC2"/>
            <w:rPr>
              <w:rFonts w:asciiTheme="minorHAnsi" w:eastAsiaTheme="minorEastAsia" w:hAnsiTheme="minorHAnsi" w:cstheme="minorBidi"/>
              <w:noProof/>
              <w:kern w:val="2"/>
              <w:sz w:val="24"/>
              <w:szCs w:val="24"/>
              <w14:ligatures w14:val="standardContextual"/>
            </w:rPr>
          </w:pPr>
          <w:hyperlink w:anchor="_Toc202686360" w:history="1">
            <w:r w:rsidRPr="003A71BA">
              <w:rPr>
                <w:rStyle w:val="Hyperlink"/>
                <w:noProof/>
              </w:rPr>
              <w:t>2026 budget</w:t>
            </w:r>
            <w:r>
              <w:rPr>
                <w:noProof/>
                <w:webHidden/>
              </w:rPr>
              <w:tab/>
            </w:r>
            <w:r>
              <w:rPr>
                <w:noProof/>
                <w:webHidden/>
              </w:rPr>
              <w:fldChar w:fldCharType="begin"/>
            </w:r>
            <w:r>
              <w:rPr>
                <w:noProof/>
                <w:webHidden/>
              </w:rPr>
              <w:instrText xml:space="preserve"> PAGEREF _Toc202686360 \h </w:instrText>
            </w:r>
            <w:r>
              <w:rPr>
                <w:noProof/>
                <w:webHidden/>
              </w:rPr>
            </w:r>
            <w:r>
              <w:rPr>
                <w:noProof/>
                <w:webHidden/>
              </w:rPr>
              <w:fldChar w:fldCharType="separate"/>
            </w:r>
            <w:r>
              <w:rPr>
                <w:noProof/>
                <w:webHidden/>
              </w:rPr>
              <w:t>4</w:t>
            </w:r>
            <w:r>
              <w:rPr>
                <w:noProof/>
                <w:webHidden/>
              </w:rPr>
              <w:fldChar w:fldCharType="end"/>
            </w:r>
          </w:hyperlink>
        </w:p>
        <w:p w14:paraId="47C687C8" w14:textId="2BF755DA" w:rsidR="0058290F" w:rsidRDefault="0058290F">
          <w:pPr>
            <w:pStyle w:val="TOC3"/>
            <w:rPr>
              <w:rFonts w:asciiTheme="minorHAnsi" w:eastAsiaTheme="minorEastAsia" w:hAnsiTheme="minorHAnsi" w:cstheme="minorBidi"/>
              <w:noProof/>
              <w:kern w:val="2"/>
              <w:sz w:val="24"/>
              <w:szCs w:val="24"/>
              <w14:ligatures w14:val="standardContextual"/>
            </w:rPr>
          </w:pPr>
          <w:hyperlink w:anchor="_Toc202686362" w:history="1">
            <w:r w:rsidRPr="003A71BA">
              <w:rPr>
                <w:rStyle w:val="Hyperlink"/>
                <w:noProof/>
              </w:rPr>
              <w:t>Proposed 2026 fee scale</w:t>
            </w:r>
            <w:r>
              <w:rPr>
                <w:noProof/>
                <w:webHidden/>
              </w:rPr>
              <w:tab/>
            </w:r>
            <w:r>
              <w:rPr>
                <w:noProof/>
                <w:webHidden/>
              </w:rPr>
              <w:fldChar w:fldCharType="begin"/>
            </w:r>
            <w:r>
              <w:rPr>
                <w:noProof/>
                <w:webHidden/>
              </w:rPr>
              <w:instrText xml:space="preserve"> PAGEREF _Toc202686362 \h </w:instrText>
            </w:r>
            <w:r>
              <w:rPr>
                <w:noProof/>
                <w:webHidden/>
              </w:rPr>
            </w:r>
            <w:r>
              <w:rPr>
                <w:noProof/>
                <w:webHidden/>
              </w:rPr>
              <w:fldChar w:fldCharType="separate"/>
            </w:r>
            <w:r>
              <w:rPr>
                <w:noProof/>
                <w:webHidden/>
              </w:rPr>
              <w:t>5</w:t>
            </w:r>
            <w:r>
              <w:rPr>
                <w:noProof/>
                <w:webHidden/>
              </w:rPr>
              <w:fldChar w:fldCharType="end"/>
            </w:r>
          </w:hyperlink>
        </w:p>
        <w:p w14:paraId="2653EA29" w14:textId="4345DB9A" w:rsidR="0058290F" w:rsidRDefault="0058290F">
          <w:pPr>
            <w:pStyle w:val="TOC3"/>
            <w:rPr>
              <w:rFonts w:asciiTheme="minorHAnsi" w:eastAsiaTheme="minorEastAsia" w:hAnsiTheme="minorHAnsi" w:cstheme="minorBidi"/>
              <w:noProof/>
              <w:kern w:val="2"/>
              <w:sz w:val="24"/>
              <w:szCs w:val="24"/>
              <w14:ligatures w14:val="standardContextual"/>
            </w:rPr>
          </w:pPr>
          <w:hyperlink w:anchor="_Toc202686363" w:history="1">
            <w:r w:rsidRPr="003A71BA">
              <w:rPr>
                <w:rStyle w:val="Hyperlink"/>
                <w:noProof/>
              </w:rPr>
              <w:t>Proposed 2026 compensation scheme levy</w:t>
            </w:r>
            <w:r>
              <w:rPr>
                <w:noProof/>
                <w:webHidden/>
              </w:rPr>
              <w:tab/>
            </w:r>
            <w:r>
              <w:rPr>
                <w:noProof/>
                <w:webHidden/>
              </w:rPr>
              <w:fldChar w:fldCharType="begin"/>
            </w:r>
            <w:r>
              <w:rPr>
                <w:noProof/>
                <w:webHidden/>
              </w:rPr>
              <w:instrText xml:space="preserve"> PAGEREF _Toc202686363 \h </w:instrText>
            </w:r>
            <w:r>
              <w:rPr>
                <w:noProof/>
                <w:webHidden/>
              </w:rPr>
            </w:r>
            <w:r>
              <w:rPr>
                <w:noProof/>
                <w:webHidden/>
              </w:rPr>
              <w:fldChar w:fldCharType="separate"/>
            </w:r>
            <w:r>
              <w:rPr>
                <w:noProof/>
                <w:webHidden/>
              </w:rPr>
              <w:t>6</w:t>
            </w:r>
            <w:r>
              <w:rPr>
                <w:noProof/>
                <w:webHidden/>
              </w:rPr>
              <w:fldChar w:fldCharType="end"/>
            </w:r>
          </w:hyperlink>
        </w:p>
        <w:p w14:paraId="7C4AECF3" w14:textId="14A64B70" w:rsidR="0058290F" w:rsidRDefault="0058290F">
          <w:pPr>
            <w:pStyle w:val="TOC2"/>
            <w:rPr>
              <w:rFonts w:asciiTheme="minorHAnsi" w:eastAsiaTheme="minorEastAsia" w:hAnsiTheme="minorHAnsi" w:cstheme="minorBidi"/>
              <w:noProof/>
              <w:kern w:val="2"/>
              <w:sz w:val="24"/>
              <w:szCs w:val="24"/>
              <w14:ligatures w14:val="standardContextual"/>
            </w:rPr>
          </w:pPr>
          <w:hyperlink w:anchor="_Toc202686364" w:history="1">
            <w:r w:rsidRPr="003A71BA">
              <w:rPr>
                <w:rStyle w:val="Hyperlink"/>
                <w:noProof/>
              </w:rPr>
              <w:t>Equality, diversity and inclusion</w:t>
            </w:r>
            <w:r>
              <w:rPr>
                <w:noProof/>
                <w:webHidden/>
              </w:rPr>
              <w:tab/>
            </w:r>
            <w:r>
              <w:rPr>
                <w:noProof/>
                <w:webHidden/>
              </w:rPr>
              <w:fldChar w:fldCharType="begin"/>
            </w:r>
            <w:r>
              <w:rPr>
                <w:noProof/>
                <w:webHidden/>
              </w:rPr>
              <w:instrText xml:space="preserve"> PAGEREF _Toc202686364 \h </w:instrText>
            </w:r>
            <w:r>
              <w:rPr>
                <w:noProof/>
                <w:webHidden/>
              </w:rPr>
            </w:r>
            <w:r>
              <w:rPr>
                <w:noProof/>
                <w:webHidden/>
              </w:rPr>
              <w:fldChar w:fldCharType="separate"/>
            </w:r>
            <w:r>
              <w:rPr>
                <w:noProof/>
                <w:webHidden/>
              </w:rPr>
              <w:t>6</w:t>
            </w:r>
            <w:r>
              <w:rPr>
                <w:noProof/>
                <w:webHidden/>
              </w:rPr>
              <w:fldChar w:fldCharType="end"/>
            </w:r>
          </w:hyperlink>
        </w:p>
        <w:p w14:paraId="6171201C" w14:textId="4779FC69" w:rsidR="0058290F" w:rsidRDefault="0058290F">
          <w:pPr>
            <w:pStyle w:val="TOC2"/>
            <w:rPr>
              <w:rFonts w:asciiTheme="minorHAnsi" w:eastAsiaTheme="minorEastAsia" w:hAnsiTheme="minorHAnsi" w:cstheme="minorBidi"/>
              <w:noProof/>
              <w:kern w:val="2"/>
              <w:sz w:val="24"/>
              <w:szCs w:val="24"/>
              <w14:ligatures w14:val="standardContextual"/>
            </w:rPr>
          </w:pPr>
          <w:hyperlink w:anchor="_Toc202686365" w:history="1">
            <w:r w:rsidRPr="003A71BA">
              <w:rPr>
                <w:rStyle w:val="Hyperlink"/>
                <w:noProof/>
              </w:rPr>
              <w:t>How to respond</w:t>
            </w:r>
            <w:r>
              <w:rPr>
                <w:noProof/>
                <w:webHidden/>
              </w:rPr>
              <w:tab/>
            </w:r>
            <w:r>
              <w:rPr>
                <w:noProof/>
                <w:webHidden/>
              </w:rPr>
              <w:fldChar w:fldCharType="begin"/>
            </w:r>
            <w:r>
              <w:rPr>
                <w:noProof/>
                <w:webHidden/>
              </w:rPr>
              <w:instrText xml:space="preserve"> PAGEREF _Toc202686365 \h </w:instrText>
            </w:r>
            <w:r>
              <w:rPr>
                <w:noProof/>
                <w:webHidden/>
              </w:rPr>
            </w:r>
            <w:r>
              <w:rPr>
                <w:noProof/>
                <w:webHidden/>
              </w:rPr>
              <w:fldChar w:fldCharType="separate"/>
            </w:r>
            <w:r>
              <w:rPr>
                <w:noProof/>
                <w:webHidden/>
              </w:rPr>
              <w:t>6</w:t>
            </w:r>
            <w:r>
              <w:rPr>
                <w:noProof/>
                <w:webHidden/>
              </w:rPr>
              <w:fldChar w:fldCharType="end"/>
            </w:r>
          </w:hyperlink>
        </w:p>
        <w:p w14:paraId="4BE9B97F" w14:textId="65154BC0" w:rsidR="0058290F" w:rsidRDefault="0058290F">
          <w:pPr>
            <w:pStyle w:val="TOC2"/>
            <w:rPr>
              <w:rFonts w:asciiTheme="minorHAnsi" w:eastAsiaTheme="minorEastAsia" w:hAnsiTheme="minorHAnsi" w:cstheme="minorBidi"/>
              <w:noProof/>
              <w:kern w:val="2"/>
              <w:sz w:val="24"/>
              <w:szCs w:val="24"/>
              <w14:ligatures w14:val="standardContextual"/>
            </w:rPr>
          </w:pPr>
          <w:hyperlink w:anchor="_Toc202686366" w:history="1">
            <w:r w:rsidRPr="003A71BA">
              <w:rPr>
                <w:rStyle w:val="Hyperlink"/>
                <w:noProof/>
              </w:rPr>
              <w:t>Timeline</w:t>
            </w:r>
            <w:r>
              <w:rPr>
                <w:noProof/>
                <w:webHidden/>
              </w:rPr>
              <w:tab/>
            </w:r>
            <w:r>
              <w:rPr>
                <w:noProof/>
                <w:webHidden/>
              </w:rPr>
              <w:fldChar w:fldCharType="begin"/>
            </w:r>
            <w:r>
              <w:rPr>
                <w:noProof/>
                <w:webHidden/>
              </w:rPr>
              <w:instrText xml:space="preserve"> PAGEREF _Toc202686366 \h </w:instrText>
            </w:r>
            <w:r>
              <w:rPr>
                <w:noProof/>
                <w:webHidden/>
              </w:rPr>
            </w:r>
            <w:r>
              <w:rPr>
                <w:noProof/>
                <w:webHidden/>
              </w:rPr>
              <w:fldChar w:fldCharType="separate"/>
            </w:r>
            <w:r>
              <w:rPr>
                <w:noProof/>
                <w:webHidden/>
              </w:rPr>
              <w:t>6</w:t>
            </w:r>
            <w:r>
              <w:rPr>
                <w:noProof/>
                <w:webHidden/>
              </w:rPr>
              <w:fldChar w:fldCharType="end"/>
            </w:r>
          </w:hyperlink>
        </w:p>
        <w:p w14:paraId="607E297B" w14:textId="357F6FA9" w:rsidR="0058290F" w:rsidRDefault="0058290F">
          <w:pPr>
            <w:pStyle w:val="TOC2"/>
            <w:rPr>
              <w:rFonts w:asciiTheme="minorHAnsi" w:eastAsiaTheme="minorEastAsia" w:hAnsiTheme="minorHAnsi" w:cstheme="minorBidi"/>
              <w:noProof/>
              <w:kern w:val="2"/>
              <w:sz w:val="24"/>
              <w:szCs w:val="24"/>
              <w14:ligatures w14:val="standardContextual"/>
            </w:rPr>
          </w:pPr>
          <w:hyperlink w:anchor="_Toc202686367" w:history="1">
            <w:r w:rsidRPr="003A71BA">
              <w:rPr>
                <w:rStyle w:val="Hyperlink"/>
                <w:noProof/>
              </w:rPr>
              <w:t>Consultation questions</w:t>
            </w:r>
            <w:r>
              <w:rPr>
                <w:noProof/>
                <w:webHidden/>
              </w:rPr>
              <w:tab/>
            </w:r>
            <w:r>
              <w:rPr>
                <w:noProof/>
                <w:webHidden/>
              </w:rPr>
              <w:fldChar w:fldCharType="begin"/>
            </w:r>
            <w:r>
              <w:rPr>
                <w:noProof/>
                <w:webHidden/>
              </w:rPr>
              <w:instrText xml:space="preserve"> PAGEREF _Toc202686367 \h </w:instrText>
            </w:r>
            <w:r>
              <w:rPr>
                <w:noProof/>
                <w:webHidden/>
              </w:rPr>
            </w:r>
            <w:r>
              <w:rPr>
                <w:noProof/>
                <w:webHidden/>
              </w:rPr>
              <w:fldChar w:fldCharType="separate"/>
            </w:r>
            <w:r>
              <w:rPr>
                <w:noProof/>
                <w:webHidden/>
              </w:rPr>
              <w:t>7</w:t>
            </w:r>
            <w:r>
              <w:rPr>
                <w:noProof/>
                <w:webHidden/>
              </w:rPr>
              <w:fldChar w:fldCharType="end"/>
            </w:r>
          </w:hyperlink>
        </w:p>
        <w:p w14:paraId="4FF9755E" w14:textId="630A468C" w:rsidR="0077111E" w:rsidRPr="0058290F" w:rsidRDefault="0077111E" w:rsidP="0077111E">
          <w:r>
            <w:rPr>
              <w:b/>
              <w:bCs/>
              <w:noProof/>
            </w:rPr>
            <w:fldChar w:fldCharType="end"/>
          </w:r>
        </w:p>
      </w:sdtContent>
    </w:sdt>
    <w:p w14:paraId="30187A21" w14:textId="77777777" w:rsidR="0077111E" w:rsidRPr="00277109" w:rsidRDefault="0077111E" w:rsidP="0077111E">
      <w:pPr>
        <w:rPr>
          <w:rFonts w:cs="Arial"/>
          <w:sz w:val="20"/>
          <w:szCs w:val="20"/>
        </w:rPr>
      </w:pPr>
    </w:p>
    <w:p w14:paraId="36121BCE" w14:textId="77777777" w:rsidR="0077111E" w:rsidRPr="00277109" w:rsidRDefault="0077111E" w:rsidP="0077111E">
      <w:pPr>
        <w:rPr>
          <w:rFonts w:cs="Arial"/>
          <w:sz w:val="20"/>
          <w:szCs w:val="20"/>
        </w:rPr>
      </w:pPr>
    </w:p>
    <w:p w14:paraId="6FC1832D" w14:textId="77777777" w:rsidR="0077111E" w:rsidRPr="00277109" w:rsidRDefault="0077111E" w:rsidP="0077111E">
      <w:pPr>
        <w:rPr>
          <w:rFonts w:cs="Arial"/>
          <w:sz w:val="20"/>
          <w:szCs w:val="20"/>
        </w:rPr>
      </w:pPr>
    </w:p>
    <w:p w14:paraId="6DD25147" w14:textId="60089F0B" w:rsidR="0077111E" w:rsidRDefault="0077111E" w:rsidP="0077111E">
      <w:pPr>
        <w:rPr>
          <w:rFonts w:cs="Arial"/>
          <w:sz w:val="20"/>
          <w:szCs w:val="20"/>
        </w:rPr>
      </w:pPr>
      <w:r>
        <w:rPr>
          <w:rFonts w:cs="Arial"/>
          <w:sz w:val="20"/>
          <w:szCs w:val="20"/>
        </w:rPr>
        <w:br w:type="page"/>
      </w:r>
    </w:p>
    <w:p w14:paraId="739FDF6D" w14:textId="77777777" w:rsidR="0058290F" w:rsidRDefault="0058290F" w:rsidP="0058290F">
      <w:pPr>
        <w:pStyle w:val="Heading2"/>
      </w:pPr>
      <w:bookmarkStart w:id="3" w:name="_Toc202686357"/>
      <w:r>
        <w:lastRenderedPageBreak/>
        <w:t>Summary</w:t>
      </w:r>
      <w:bookmarkEnd w:id="3"/>
    </w:p>
    <w:p w14:paraId="54DC6B2D" w14:textId="299A93D6" w:rsidR="0058290F" w:rsidRDefault="0058290F" w:rsidP="0058290F">
      <w:pPr>
        <w:pStyle w:val="BodyText"/>
      </w:pPr>
      <w:r>
        <w:t>R</w:t>
      </w:r>
      <w:r w:rsidRPr="0058290F">
        <w:t>ecognising inflationary pressures and to continue delivering our programme of activity to fulfil our objectives under the Legal Services Act, we propose a 5% increase to the 2026 probate registration fees.</w:t>
      </w:r>
    </w:p>
    <w:p w14:paraId="1974C43D" w14:textId="77777777" w:rsidR="0058290F" w:rsidRPr="0058290F" w:rsidRDefault="0058290F" w:rsidP="0058290F">
      <w:pPr>
        <w:pStyle w:val="BodyText"/>
      </w:pPr>
    </w:p>
    <w:p w14:paraId="270886B3" w14:textId="77777777" w:rsidR="0058290F" w:rsidRPr="0058290F" w:rsidRDefault="0058290F" w:rsidP="0058290F">
      <w:pPr>
        <w:pStyle w:val="BodyText"/>
      </w:pPr>
      <w:r w:rsidRPr="0058290F">
        <w:t>Please review the information below, including our budget, medium-term business plan and the proposed new fee scale, and respond to our suggested fee levels for 2026.</w:t>
      </w:r>
    </w:p>
    <w:p w14:paraId="1D26C07A" w14:textId="77777777" w:rsidR="0058290F" w:rsidRDefault="0058290F" w:rsidP="0058290F">
      <w:pPr>
        <w:pStyle w:val="BodyText"/>
      </w:pPr>
    </w:p>
    <w:p w14:paraId="0D244358" w14:textId="76109A8F" w:rsidR="0058290F" w:rsidRPr="0058290F" w:rsidRDefault="0058290F" w:rsidP="0058290F">
      <w:pPr>
        <w:pStyle w:val="BodyText"/>
      </w:pPr>
      <w:r w:rsidRPr="0058290F">
        <w:t xml:space="preserve">This consultation will run for 6 weeks, from </w:t>
      </w:r>
      <w:r>
        <w:t>11 July to 22 August</w:t>
      </w:r>
      <w:r w:rsidRPr="0058290F">
        <w:t xml:space="preserve"> 2025.</w:t>
      </w:r>
    </w:p>
    <w:p w14:paraId="4EA489BA" w14:textId="77777777" w:rsidR="0058290F" w:rsidRDefault="0058290F" w:rsidP="0058290F">
      <w:pPr>
        <w:pStyle w:val="BodyText"/>
      </w:pPr>
    </w:p>
    <w:p w14:paraId="433830EE" w14:textId="72B2C10A" w:rsidR="0058290F" w:rsidRPr="0058290F" w:rsidRDefault="0058290F" w:rsidP="0058290F">
      <w:pPr>
        <w:pStyle w:val="BodyText"/>
      </w:pPr>
      <w:r w:rsidRPr="0058290F">
        <w:t>As an approved regulator and licensing authority for probate services, our activities are aligned with the Legal Services Board's strategic themes: fairer outcomes, stronger confidence, and better services.</w:t>
      </w:r>
    </w:p>
    <w:p w14:paraId="5DB9E982" w14:textId="5B802728" w:rsidR="0058290F" w:rsidRPr="0058290F" w:rsidRDefault="0058290F" w:rsidP="0058290F">
      <w:pPr>
        <w:pStyle w:val="Heading2"/>
      </w:pPr>
      <w:bookmarkStart w:id="4" w:name="_Toc202686358"/>
      <w:r w:rsidRPr="0058290F">
        <w:t xml:space="preserve">Reserved Legal Services Business Plan and </w:t>
      </w:r>
      <w:r>
        <w:t>f</w:t>
      </w:r>
      <w:r w:rsidRPr="0058290F">
        <w:t>eedback</w:t>
      </w:r>
      <w:bookmarkEnd w:id="4"/>
    </w:p>
    <w:p w14:paraId="40401245" w14:textId="32592DA0" w:rsidR="0058290F" w:rsidRDefault="0058290F" w:rsidP="0058290F">
      <w:pPr>
        <w:pStyle w:val="BodyText"/>
      </w:pPr>
      <w:r w:rsidRPr="0058290F">
        <w:t>In 2025, our probate-related work has focused on the following areas</w:t>
      </w:r>
      <w:r>
        <w:t>:</w:t>
      </w:r>
    </w:p>
    <w:p w14:paraId="7509A613" w14:textId="77777777" w:rsidR="0058290F" w:rsidRPr="0058290F" w:rsidRDefault="0058290F" w:rsidP="0058290F">
      <w:pPr>
        <w:pStyle w:val="ListBullet"/>
      </w:pPr>
      <w:r w:rsidRPr="0058290F">
        <w:t>Ensuring the Professional Standards Department is fully resourced to deliver legal services regulation</w:t>
      </w:r>
    </w:p>
    <w:p w14:paraId="0E350BE9" w14:textId="77777777" w:rsidR="0058290F" w:rsidRPr="0058290F" w:rsidRDefault="0058290F" w:rsidP="0058290F">
      <w:pPr>
        <w:pStyle w:val="ListBullet"/>
      </w:pPr>
      <w:r w:rsidRPr="0058290F">
        <w:t>Supporting regulated firms in delivering fair and high-quality services</w:t>
      </w:r>
    </w:p>
    <w:p w14:paraId="2416976E" w14:textId="77777777" w:rsidR="0058290F" w:rsidRPr="0058290F" w:rsidRDefault="0058290F" w:rsidP="0058290F">
      <w:pPr>
        <w:pStyle w:val="ListBullet"/>
      </w:pPr>
      <w:r w:rsidRPr="0058290F">
        <w:t>Investigating complaints</w:t>
      </w:r>
    </w:p>
    <w:p w14:paraId="11BC09C4" w14:textId="77777777" w:rsidR="0058290F" w:rsidRPr="0058290F" w:rsidRDefault="0058290F" w:rsidP="0058290F">
      <w:pPr>
        <w:pStyle w:val="ListBullet"/>
      </w:pPr>
      <w:r w:rsidRPr="0058290F">
        <w:t>Maintaining transparency on price and service information</w:t>
      </w:r>
    </w:p>
    <w:p w14:paraId="75CF5D85" w14:textId="77777777" w:rsidR="0058290F" w:rsidRPr="0058290F" w:rsidRDefault="0058290F" w:rsidP="0058290F">
      <w:pPr>
        <w:pStyle w:val="ListBullet"/>
      </w:pPr>
      <w:r w:rsidRPr="0058290F">
        <w:t>Developing policy on professional ethics in legal services</w:t>
      </w:r>
    </w:p>
    <w:p w14:paraId="2F43B5CC" w14:textId="77777777" w:rsidR="0058290F" w:rsidRPr="0058290F" w:rsidRDefault="0058290F" w:rsidP="0058290F">
      <w:pPr>
        <w:pStyle w:val="ListBullet"/>
      </w:pPr>
      <w:r w:rsidRPr="0058290F">
        <w:t>Providing guidance on handling first-tier complaints</w:t>
      </w:r>
    </w:p>
    <w:p w14:paraId="53A21DF6" w14:textId="778E3662" w:rsidR="0058290F" w:rsidRPr="0058290F" w:rsidRDefault="0058290F" w:rsidP="0058290F">
      <w:pPr>
        <w:pStyle w:val="ListBullet"/>
      </w:pPr>
      <w:r>
        <w:t>Work to i</w:t>
      </w:r>
      <w:r w:rsidRPr="0058290F">
        <w:t>mplement the reserved legal service of oaths</w:t>
      </w:r>
    </w:p>
    <w:p w14:paraId="0D6451D1" w14:textId="322F84C1" w:rsidR="0058290F" w:rsidRPr="0058290F" w:rsidRDefault="0058290F" w:rsidP="0058290F">
      <w:pPr>
        <w:pStyle w:val="ListBullet"/>
      </w:pPr>
      <w:r w:rsidRPr="0058290F">
        <w:t xml:space="preserve">Conducting </w:t>
      </w:r>
      <w:r>
        <w:t>the 2025</w:t>
      </w:r>
      <w:r w:rsidRPr="0058290F">
        <w:t xml:space="preserve"> diversity survey</w:t>
      </w:r>
    </w:p>
    <w:p w14:paraId="5CA38488" w14:textId="77777777" w:rsidR="0058290F" w:rsidRPr="0058290F" w:rsidRDefault="0058290F" w:rsidP="0058290F">
      <w:pPr>
        <w:pStyle w:val="ListBullet"/>
      </w:pPr>
      <w:r w:rsidRPr="0058290F">
        <w:t>Contributing to the Legal Choices website and central register project</w:t>
      </w:r>
    </w:p>
    <w:p w14:paraId="08204BCC" w14:textId="5FAC031E" w:rsidR="0058290F" w:rsidRPr="0058290F" w:rsidRDefault="0058290F" w:rsidP="0058290F">
      <w:pPr>
        <w:pStyle w:val="ListBullet"/>
      </w:pPr>
      <w:r w:rsidRPr="0058290F">
        <w:t xml:space="preserve">Maintaining the </w:t>
      </w:r>
      <w:r>
        <w:t>Legal Services C</w:t>
      </w:r>
      <w:r w:rsidRPr="0058290F">
        <w:t xml:space="preserve">ompensation </w:t>
      </w:r>
      <w:r>
        <w:t>S</w:t>
      </w:r>
      <w:r w:rsidRPr="0058290F">
        <w:t>cheme</w:t>
      </w:r>
    </w:p>
    <w:p w14:paraId="5A088449" w14:textId="77777777" w:rsidR="0058290F" w:rsidRPr="0058290F" w:rsidRDefault="0058290F" w:rsidP="0058290F">
      <w:pPr>
        <w:pStyle w:val="ListBullet"/>
      </w:pPr>
      <w:r w:rsidRPr="0058290F">
        <w:t>Introducing a clearer, more efficient disciplinary framework</w:t>
      </w:r>
    </w:p>
    <w:p w14:paraId="13C7C0AF" w14:textId="230613E7" w:rsidR="0058290F" w:rsidRPr="0058290F" w:rsidRDefault="0058290F" w:rsidP="0058290F">
      <w:pPr>
        <w:pStyle w:val="ListBullet"/>
      </w:pPr>
      <w:r w:rsidRPr="0058290F">
        <w:t xml:space="preserve">Responding to </w:t>
      </w:r>
      <w:r>
        <w:t xml:space="preserve">relevant </w:t>
      </w:r>
      <w:r w:rsidRPr="0058290F">
        <w:t>consultations, including the expected LSB consultation on equality, diversity and inclusion</w:t>
      </w:r>
    </w:p>
    <w:p w14:paraId="7137BD15" w14:textId="5D1C3FA2" w:rsidR="0058290F" w:rsidRPr="0058290F" w:rsidRDefault="0058290F" w:rsidP="0058290F">
      <w:pPr>
        <w:pStyle w:val="ListBullet"/>
      </w:pPr>
      <w:r w:rsidRPr="0058290F">
        <w:t xml:space="preserve">Sharing </w:t>
      </w:r>
      <w:r>
        <w:t xml:space="preserve">relevant </w:t>
      </w:r>
      <w:r w:rsidRPr="0058290F">
        <w:t xml:space="preserve">updates via </w:t>
      </w:r>
      <w:hyperlink r:id="rId14" w:history="1">
        <w:r w:rsidRPr="0058290F">
          <w:rPr>
            <w:rStyle w:val="Hyperlink"/>
          </w:rPr>
          <w:t>Probate News</w:t>
        </w:r>
      </w:hyperlink>
      <w:r w:rsidRPr="0058290F">
        <w:t xml:space="preserve">, </w:t>
      </w:r>
      <w:hyperlink r:id="rId15" w:history="1">
        <w:r w:rsidRPr="0058290F">
          <w:rPr>
            <w:rStyle w:val="Hyperlink"/>
          </w:rPr>
          <w:t>Regulation and Conduct News</w:t>
        </w:r>
      </w:hyperlink>
      <w:r w:rsidRPr="0058290F">
        <w:t xml:space="preserve">, and our </w:t>
      </w:r>
      <w:hyperlink r:id="rId16" w:history="1">
        <w:r w:rsidRPr="0058290F">
          <w:rPr>
            <w:rStyle w:val="Hyperlink"/>
          </w:rPr>
          <w:t>LinkedIn channel</w:t>
        </w:r>
      </w:hyperlink>
      <w:r w:rsidRPr="0058290F">
        <w:t xml:space="preserve"> (now with over 10,000 followers)</w:t>
      </w:r>
    </w:p>
    <w:p w14:paraId="025DC1B9" w14:textId="4647DCA5" w:rsidR="0058290F" w:rsidRDefault="0058290F" w:rsidP="0058290F">
      <w:pPr>
        <w:pStyle w:val="ListBullet"/>
      </w:pPr>
      <w:r>
        <w:t>Taking part in a</w:t>
      </w:r>
      <w:r w:rsidRPr="0058290F">
        <w:t xml:space="preserve"> digital exclusion consumer research project</w:t>
      </w:r>
    </w:p>
    <w:p w14:paraId="535031E8" w14:textId="77777777" w:rsidR="0058290F" w:rsidRPr="0058290F" w:rsidRDefault="0058290F" w:rsidP="0058290F">
      <w:pPr>
        <w:pStyle w:val="ListBullet"/>
        <w:numPr>
          <w:ilvl w:val="0"/>
          <w:numId w:val="0"/>
        </w:numPr>
        <w:ind w:left="357"/>
      </w:pPr>
    </w:p>
    <w:p w14:paraId="61DD89AE" w14:textId="52500355" w:rsidR="0058290F" w:rsidRDefault="0058290F" w:rsidP="0058290F">
      <w:pPr>
        <w:pStyle w:val="BodyText"/>
      </w:pPr>
      <w:r w:rsidRPr="0058290F">
        <w:t>Our 2024-2026 Reserved Legal Services Plan sets out our strategic and operational approach to regulating reserved legal services</w:t>
      </w:r>
      <w:r>
        <w:t xml:space="preserve">. It also sets out how our approach is </w:t>
      </w:r>
      <w:r w:rsidRPr="0058290F">
        <w:t xml:space="preserve">aligned with consumer-focused values and </w:t>
      </w:r>
      <w:r>
        <w:t xml:space="preserve">our </w:t>
      </w:r>
      <w:r w:rsidRPr="0058290F">
        <w:t>statutory duties.</w:t>
      </w:r>
    </w:p>
    <w:p w14:paraId="6168AE6D" w14:textId="431EA28C" w:rsidR="0058290F" w:rsidRDefault="0058290F" w:rsidP="0058290F">
      <w:pPr>
        <w:pStyle w:val="BodyText"/>
      </w:pPr>
    </w:p>
    <w:p w14:paraId="27D37A42" w14:textId="6CA15F73" w:rsidR="0058290F" w:rsidRDefault="0058290F" w:rsidP="0058290F">
      <w:pPr>
        <w:pStyle w:val="BodyText"/>
      </w:pPr>
      <w:hyperlink r:id="rId17" w:history="1">
        <w:r w:rsidRPr="0058290F">
          <w:rPr>
            <w:rStyle w:val="Hyperlink"/>
          </w:rPr>
          <w:t>Review our 2024-2026 plan</w:t>
        </w:r>
      </w:hyperlink>
      <w:r>
        <w:br w:type="page"/>
      </w:r>
    </w:p>
    <w:p w14:paraId="0AF7D041" w14:textId="3A46BF56" w:rsidR="0058290F" w:rsidRDefault="0058290F" w:rsidP="0058290F">
      <w:pPr>
        <w:pStyle w:val="Heading2"/>
      </w:pPr>
      <w:bookmarkStart w:id="5" w:name="_Toc202686359"/>
      <w:r w:rsidRPr="0058290F">
        <w:lastRenderedPageBreak/>
        <w:t xml:space="preserve">2025 </w:t>
      </w:r>
      <w:r>
        <w:t>f</w:t>
      </w:r>
      <w:r w:rsidRPr="0058290F">
        <w:t xml:space="preserve">inancial </w:t>
      </w:r>
      <w:r>
        <w:t>p</w:t>
      </w:r>
      <w:r w:rsidRPr="0058290F">
        <w:t xml:space="preserve">erformance and </w:t>
      </w:r>
      <w:r>
        <w:t>a</w:t>
      </w:r>
      <w:r w:rsidRPr="0058290F">
        <w:t>ctivities</w:t>
      </w:r>
      <w:bookmarkEnd w:id="5"/>
    </w:p>
    <w:p w14:paraId="3D6F6355" w14:textId="75428BC4" w:rsidR="0058290F" w:rsidRDefault="0058290F" w:rsidP="0058290F">
      <w:r w:rsidRPr="00E12C4D">
        <w:rPr>
          <w:noProof/>
        </w:rPr>
        <w:drawing>
          <wp:inline distT="0" distB="0" distL="0" distR="0" wp14:anchorId="14F8E0E2" wp14:editId="2AD7E930">
            <wp:extent cx="5251450" cy="3384550"/>
            <wp:effectExtent l="0" t="0" r="6350" b="6350"/>
            <wp:docPr id="1525162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1450" cy="3384550"/>
                    </a:xfrm>
                    <a:prstGeom prst="rect">
                      <a:avLst/>
                    </a:prstGeom>
                    <a:noFill/>
                    <a:ln>
                      <a:noFill/>
                    </a:ln>
                  </pic:spPr>
                </pic:pic>
              </a:graphicData>
            </a:graphic>
          </wp:inline>
        </w:drawing>
      </w:r>
    </w:p>
    <w:p w14:paraId="334B48EA" w14:textId="77777777" w:rsidR="0058290F" w:rsidRPr="0058290F" w:rsidRDefault="0058290F" w:rsidP="0058290F"/>
    <w:p w14:paraId="07B721D9" w14:textId="77777777" w:rsidR="0058290F" w:rsidRDefault="0058290F" w:rsidP="0058290F">
      <w:r w:rsidRPr="003106CA">
        <w:t xml:space="preserve">Over 90% of expenditure is considered core/business as usual activities. </w:t>
      </w:r>
    </w:p>
    <w:p w14:paraId="179A3682" w14:textId="77777777" w:rsidR="0058290F" w:rsidRDefault="0058290F" w:rsidP="0058290F"/>
    <w:p w14:paraId="0D4BE02F" w14:textId="77777777" w:rsidR="0058290F" w:rsidRPr="0058290F" w:rsidRDefault="0058290F" w:rsidP="0058290F">
      <w:pPr>
        <w:pStyle w:val="BodyText"/>
      </w:pPr>
      <w:r w:rsidRPr="0058290F">
        <w:t xml:space="preserve">There has been strong progress </w:t>
      </w:r>
      <w:proofErr w:type="gramStart"/>
      <w:r w:rsidRPr="0058290F">
        <w:t>in the area of</w:t>
      </w:r>
      <w:proofErr w:type="gramEnd"/>
      <w:r w:rsidRPr="0058290F">
        <w:t xml:space="preserve"> regulatory policy and engagement. This includes the development of policies, such as those relating to professional ethics in legal services, and the creation of supporting guidance and resources to address changes in the handling of first-tier complaints. Work has also progressed on implementing the reserved legal service of oaths.</w:t>
      </w:r>
    </w:p>
    <w:p w14:paraId="32E41496" w14:textId="77777777" w:rsidR="0058290F" w:rsidRDefault="0058290F" w:rsidP="0058290F">
      <w:pPr>
        <w:pStyle w:val="BodyText"/>
      </w:pPr>
      <w:r w:rsidRPr="0058290F">
        <w:t>We continue to collaborate with consumer groups and fellow regulators on research projects and maintain our support for the Legal Choices website.</w:t>
      </w:r>
    </w:p>
    <w:p w14:paraId="1F89C37F" w14:textId="77777777" w:rsidR="0058290F" w:rsidRPr="0058290F" w:rsidRDefault="0058290F" w:rsidP="0058290F">
      <w:pPr>
        <w:pStyle w:val="BodyText"/>
      </w:pPr>
    </w:p>
    <w:p w14:paraId="72F68A18" w14:textId="516CA486" w:rsidR="0058290F" w:rsidRDefault="0058290F" w:rsidP="0058290F">
      <w:pPr>
        <w:pStyle w:val="BodyText"/>
      </w:pPr>
      <w:r w:rsidRPr="0058290F">
        <w:t>Our programme of consultation and</w:t>
      </w:r>
      <w:r>
        <w:t xml:space="preserve"> </w:t>
      </w:r>
      <w:r w:rsidRPr="0058290F">
        <w:t xml:space="preserve">communication remains extensive. We continue to share updates through our website, </w:t>
      </w:r>
      <w:r w:rsidRPr="0058290F">
        <w:rPr>
          <w:i/>
          <w:iCs/>
        </w:rPr>
        <w:t>Regulat</w:t>
      </w:r>
      <w:r>
        <w:rPr>
          <w:i/>
          <w:iCs/>
        </w:rPr>
        <w:t>ion</w:t>
      </w:r>
      <w:r w:rsidRPr="0058290F">
        <w:rPr>
          <w:i/>
          <w:iCs/>
        </w:rPr>
        <w:t xml:space="preserve"> &amp; Conduct News</w:t>
      </w:r>
      <w:r w:rsidRPr="0058290F">
        <w:t xml:space="preserve">, </w:t>
      </w:r>
      <w:r w:rsidRPr="0058290F">
        <w:rPr>
          <w:i/>
          <w:iCs/>
        </w:rPr>
        <w:t>Probate News</w:t>
      </w:r>
      <w:r w:rsidRPr="0058290F">
        <w:t>, and our LinkedIn channel</w:t>
      </w:r>
      <w:r>
        <w:t>,</w:t>
      </w:r>
      <w:r w:rsidRPr="0058290F">
        <w:t xml:space="preserve"> </w:t>
      </w:r>
      <w:r>
        <w:t xml:space="preserve">which now has more than 10,000 followers. </w:t>
      </w:r>
      <w:r w:rsidRPr="0058290F">
        <w:t>We continue to consult widely and have seen strong engagement with our educational materials and guidance</w:t>
      </w:r>
      <w:r>
        <w:t xml:space="preserve">. </w:t>
      </w:r>
    </w:p>
    <w:p w14:paraId="2FE63F3D" w14:textId="77777777" w:rsidR="0058290F" w:rsidRPr="0058290F" w:rsidRDefault="0058290F" w:rsidP="0058290F">
      <w:pPr>
        <w:pStyle w:val="BodyText"/>
      </w:pPr>
    </w:p>
    <w:p w14:paraId="771C9F1F" w14:textId="3D9E7F79" w:rsidR="0058290F" w:rsidRPr="0058290F" w:rsidRDefault="0058290F" w:rsidP="0058290F">
      <w:pPr>
        <w:pStyle w:val="BodyText"/>
      </w:pPr>
      <w:r w:rsidRPr="0058290F">
        <w:t xml:space="preserve">We have made significant progress in firm registration, records change management, annual returns, and quality assurance supervision. Applications are being processed within target timeframes, and we have continued with data collection, compliance assurance, and scheduled firm visits. More detail is provided in the annual probate monitoring report and the </w:t>
      </w:r>
      <w:hyperlink r:id="rId19" w:history="1">
        <w:r w:rsidRPr="0058290F">
          <w:rPr>
            <w:rStyle w:val="Hyperlink"/>
          </w:rPr>
          <w:t>Regulation and Conduct Annual Report</w:t>
        </w:r>
      </w:hyperlink>
    </w:p>
    <w:p w14:paraId="4B42BA20" w14:textId="77777777" w:rsidR="0058290F" w:rsidRDefault="0058290F" w:rsidP="0058290F">
      <w:pPr>
        <w:pStyle w:val="BodyText"/>
      </w:pPr>
    </w:p>
    <w:p w14:paraId="20115163" w14:textId="2F14C7D3" w:rsidR="0058290F" w:rsidRDefault="0058290F" w:rsidP="0058290F">
      <w:pPr>
        <w:pStyle w:val="BodyText"/>
      </w:pPr>
      <w:r w:rsidRPr="0058290F">
        <w:t>Work on compliance, the compensation scheme, and complaint handling continues to be delivered to a high standard. Compliance efforts include robust financial management, timely submission of change applications to the Legal Services Board (LSB</w:t>
      </w:r>
      <w:proofErr w:type="gramStart"/>
      <w:r w:rsidRPr="0058290F">
        <w:t>), and</w:t>
      </w:r>
      <w:proofErr w:type="gramEnd"/>
      <w:r w:rsidRPr="0058290F">
        <w:t xml:space="preserve"> maintaining the required compensation scheme cash reserve.</w:t>
      </w:r>
    </w:p>
    <w:p w14:paraId="30B47171" w14:textId="77777777" w:rsidR="0058290F" w:rsidRDefault="0058290F" w:rsidP="0058290F">
      <w:pPr>
        <w:pStyle w:val="BodyText"/>
      </w:pPr>
    </w:p>
    <w:p w14:paraId="74B3E6DA" w14:textId="044EABCB" w:rsidR="0058290F" w:rsidRDefault="0058290F" w:rsidP="0058290F">
      <w:pPr>
        <w:pStyle w:val="BodyText"/>
      </w:pPr>
      <w:r w:rsidRPr="0058290F">
        <w:t>In terms of projects, ICAEW has contributed to the Regulatory Information Service central register project</w:t>
      </w:r>
      <w:r>
        <w:t xml:space="preserve"> which will enable consumers to find all legal services accredited firms in one place. We have also</w:t>
      </w:r>
      <w:r w:rsidRPr="0058290F">
        <w:t xml:space="preserve"> taken part in </w:t>
      </w:r>
      <w:r>
        <w:t xml:space="preserve">digital exclusion </w:t>
      </w:r>
      <w:r w:rsidRPr="0058290F">
        <w:t>research with other legal services regulators.</w:t>
      </w:r>
    </w:p>
    <w:p w14:paraId="34AC295D" w14:textId="71B4EB1C" w:rsidR="0058290F" w:rsidRDefault="0058290F" w:rsidP="0058290F">
      <w:pPr>
        <w:pStyle w:val="BodyText"/>
      </w:pPr>
      <w:r w:rsidRPr="0058290F">
        <w:lastRenderedPageBreak/>
        <w:t xml:space="preserve">The year 2025 marks a diversity survey year. ICAEW has funded a tool to support firms in collecting diversity data from all their employees. The survey has received responses from </w:t>
      </w:r>
      <w:r>
        <w:t xml:space="preserve">more than </w:t>
      </w:r>
      <w:r w:rsidRPr="0058290F">
        <w:t>10,000 members of staff.</w:t>
      </w:r>
    </w:p>
    <w:p w14:paraId="460DA740" w14:textId="77777777" w:rsidR="0058290F" w:rsidRPr="0058290F" w:rsidRDefault="0058290F" w:rsidP="0058290F">
      <w:pPr>
        <w:pStyle w:val="BodyText"/>
      </w:pPr>
    </w:p>
    <w:p w14:paraId="4BBBAB7A" w14:textId="77777777" w:rsidR="0058290F" w:rsidRDefault="0058290F" w:rsidP="0058290F">
      <w:pPr>
        <w:pStyle w:val="BodyText"/>
      </w:pPr>
      <w:r w:rsidRPr="0058290F">
        <w:t>Consumers can also now provide feedback directly to us using functionality available on our website.</w:t>
      </w:r>
    </w:p>
    <w:p w14:paraId="2B51E1A0" w14:textId="77777777" w:rsidR="0058290F" w:rsidRPr="0058290F" w:rsidRDefault="0058290F" w:rsidP="0058290F">
      <w:pPr>
        <w:pStyle w:val="BodyText"/>
      </w:pPr>
    </w:p>
    <w:p w14:paraId="79AE473A" w14:textId="7F00EE59" w:rsidR="0058290F" w:rsidRPr="0058290F" w:rsidRDefault="0058290F" w:rsidP="0058290F">
      <w:pPr>
        <w:pStyle w:val="BodyText"/>
      </w:pPr>
      <w:r w:rsidRPr="0058290F">
        <w:t>ICAEW continues to invest in its systems, including the ongoing development and enhancement of our case management system.</w:t>
      </w:r>
    </w:p>
    <w:p w14:paraId="3F857C5E" w14:textId="77777777" w:rsidR="0058290F" w:rsidRDefault="0058290F" w:rsidP="0058290F">
      <w:pPr>
        <w:pStyle w:val="BodyText"/>
        <w:rPr>
          <w:b/>
          <w:bCs/>
        </w:rPr>
      </w:pPr>
    </w:p>
    <w:p w14:paraId="2DEF6918" w14:textId="13F9B2BD" w:rsidR="0058290F" w:rsidRDefault="0058290F" w:rsidP="0058290F">
      <w:pPr>
        <w:pStyle w:val="BodyText"/>
        <w:rPr>
          <w:b/>
          <w:bCs/>
        </w:rPr>
      </w:pPr>
      <w:r w:rsidRPr="0058290F">
        <w:rPr>
          <w:b/>
          <w:bCs/>
        </w:rPr>
        <w:t xml:space="preserve">Financial </w:t>
      </w:r>
      <w:r>
        <w:rPr>
          <w:b/>
          <w:bCs/>
        </w:rPr>
        <w:t>v</w:t>
      </w:r>
      <w:r w:rsidRPr="0058290F">
        <w:rPr>
          <w:b/>
          <w:bCs/>
        </w:rPr>
        <w:t xml:space="preserve">ariances: 2025 </w:t>
      </w:r>
      <w:r>
        <w:rPr>
          <w:b/>
          <w:bCs/>
        </w:rPr>
        <w:t>f</w:t>
      </w:r>
      <w:r w:rsidRPr="0058290F">
        <w:rPr>
          <w:b/>
          <w:bCs/>
        </w:rPr>
        <w:t xml:space="preserve">orecast vs 2025 </w:t>
      </w:r>
      <w:r>
        <w:rPr>
          <w:b/>
          <w:bCs/>
        </w:rPr>
        <w:t>b</w:t>
      </w:r>
      <w:r w:rsidRPr="0058290F">
        <w:rPr>
          <w:b/>
          <w:bCs/>
        </w:rPr>
        <w:t>udget</w:t>
      </w:r>
    </w:p>
    <w:p w14:paraId="5457E76B" w14:textId="77777777" w:rsidR="0058290F" w:rsidRPr="0058290F" w:rsidRDefault="0058290F" w:rsidP="0058290F">
      <w:pPr>
        <w:pStyle w:val="BodyText"/>
      </w:pPr>
    </w:p>
    <w:p w14:paraId="549F7C48" w14:textId="77777777" w:rsidR="0058290F" w:rsidRPr="0058290F" w:rsidRDefault="0058290F" w:rsidP="0058290F">
      <w:pPr>
        <w:pStyle w:val="BodyText"/>
      </w:pPr>
      <w:r w:rsidRPr="0058290F">
        <w:t>There has been an increased requirement for staff, including senior personnel, to support policy and engagement activities, particularly those related to LSB initiatives, liaison efforts, and change management. Conduct-related work has also been slightly higher than in previous years.</w:t>
      </w:r>
    </w:p>
    <w:p w14:paraId="354BB618" w14:textId="77777777" w:rsidR="0058290F" w:rsidRDefault="0058290F" w:rsidP="0058290F">
      <w:pPr>
        <w:pStyle w:val="BodyText"/>
      </w:pPr>
    </w:p>
    <w:p w14:paraId="056FC9B3" w14:textId="4B55CAA3" w:rsidR="0058290F" w:rsidRPr="0058290F" w:rsidRDefault="0058290F" w:rsidP="0058290F">
      <w:pPr>
        <w:pStyle w:val="BodyText"/>
      </w:pPr>
      <w:r w:rsidRPr="0058290F">
        <w:t xml:space="preserve">Compensation levy income is transferred directly to the scheme. Any operational surplus—particularly </w:t>
      </w:r>
      <w:proofErr w:type="gramStart"/>
      <w:r w:rsidRPr="0058290F">
        <w:t>in the event that</w:t>
      </w:r>
      <w:proofErr w:type="gramEnd"/>
      <w:r w:rsidRPr="0058290F">
        <w:t xml:space="preserve"> scheme insurance is unavailable—is planned to be added to the scheme’s cash reserves. However, rising operational costs, especially in relation to staffing, reduce the likelihood of any exceptional surplus.</w:t>
      </w:r>
    </w:p>
    <w:p w14:paraId="655997D7" w14:textId="77777777" w:rsidR="0058290F" w:rsidRDefault="0058290F" w:rsidP="0058290F">
      <w:pPr>
        <w:pStyle w:val="BodyText"/>
      </w:pPr>
    </w:p>
    <w:p w14:paraId="2C998EF4" w14:textId="0F68D707" w:rsidR="0058290F" w:rsidRPr="0058290F" w:rsidRDefault="0058290F" w:rsidP="0058290F">
      <w:pPr>
        <w:pStyle w:val="BodyText"/>
      </w:pPr>
      <w:r w:rsidRPr="0058290F">
        <w:t>2025 has once again been a busy year for projects. These have included work related to policy, central registers, the diversity survey, and the development of policies and resources around professional ethics and first-tier complaint handling. We have also made further progress on implementing the reserved legal service of oaths</w:t>
      </w:r>
      <w:r>
        <w:t>, which is expected to be in effect in autumn 2025.</w:t>
      </w:r>
    </w:p>
    <w:p w14:paraId="26F1191A" w14:textId="59F43EE5" w:rsidR="0058290F" w:rsidRPr="0058290F" w:rsidRDefault="0058290F" w:rsidP="0058290F">
      <w:pPr>
        <w:pStyle w:val="Heading2"/>
      </w:pPr>
      <w:bookmarkStart w:id="6" w:name="_Toc202686360"/>
      <w:r w:rsidRPr="0058290F">
        <w:t xml:space="preserve">2026 </w:t>
      </w:r>
      <w:r>
        <w:t>b</w:t>
      </w:r>
      <w:r w:rsidRPr="0058290F">
        <w:t>udget</w:t>
      </w:r>
      <w:bookmarkEnd w:id="6"/>
    </w:p>
    <w:p w14:paraId="0A5CD137" w14:textId="30035A8B" w:rsidR="0058290F" w:rsidRPr="0058290F" w:rsidRDefault="0058290F" w:rsidP="0058290F">
      <w:pPr>
        <w:pStyle w:val="BodyText"/>
      </w:pPr>
      <w:r w:rsidRPr="0058290F">
        <w:t>Our 2026 budget is designed to be self-financing and generate a small surplus of £13,000. This will contribute to the recovery of the initial set-up costs of becoming a regulator.</w:t>
      </w:r>
    </w:p>
    <w:p w14:paraId="457794DC" w14:textId="77777777" w:rsidR="0058290F" w:rsidRDefault="0058290F" w:rsidP="0058290F">
      <w:pPr>
        <w:pStyle w:val="BodyText"/>
      </w:pPr>
    </w:p>
    <w:p w14:paraId="25D2EB7F" w14:textId="0BB54DD5" w:rsidR="0058290F" w:rsidRPr="0058290F" w:rsidRDefault="0058290F" w:rsidP="0058290F">
      <w:pPr>
        <w:pStyle w:val="BodyText"/>
      </w:pPr>
      <w:r w:rsidRPr="0058290F">
        <w:t>Rising costs are primarily driven by inflation and salary increases, alongside additional demands from the Legal Services Board for administrative processes, projects, consultations and reporting.</w:t>
      </w:r>
    </w:p>
    <w:p w14:paraId="043BEB33" w14:textId="77777777" w:rsidR="0058290F" w:rsidRDefault="0058290F" w:rsidP="0058290F">
      <w:pPr>
        <w:pStyle w:val="BodyText"/>
      </w:pPr>
    </w:p>
    <w:p w14:paraId="5CCEBEBB" w14:textId="32C3B30F" w:rsidR="0058290F" w:rsidRDefault="0058290F" w:rsidP="0058290F">
      <w:pPr>
        <w:pStyle w:val="Heading3"/>
      </w:pPr>
      <w:bookmarkStart w:id="7" w:name="_Toc202686361"/>
      <w:r w:rsidRPr="003106CA">
        <w:rPr>
          <w:noProof/>
        </w:rPr>
        <w:drawing>
          <wp:inline distT="0" distB="0" distL="0" distR="0" wp14:anchorId="18B9125B" wp14:editId="0F01E09D">
            <wp:extent cx="5114839" cy="2472074"/>
            <wp:effectExtent l="0" t="0" r="0" b="4445"/>
            <wp:docPr id="834787842" name="Picture 3">
              <a:extLst xmlns:a="http://schemas.openxmlformats.org/drawingml/2006/main">
                <a:ext uri="{FF2B5EF4-FFF2-40B4-BE49-F238E27FC236}">
                  <a16:creationId xmlns:a16="http://schemas.microsoft.com/office/drawing/2014/main" id="{599E6045-C6F7-605B-8767-ED450CB896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99E6045-C6F7-605B-8767-ED450CB896CE}"/>
                        </a:ext>
                      </a:extLst>
                    </pic:cNvPr>
                    <pic:cNvPicPr>
                      <a:picLocks noChangeAspect="1"/>
                    </pic:cNvPicPr>
                  </pic:nvPicPr>
                  <pic:blipFill>
                    <a:blip r:embed="rId20"/>
                    <a:stretch>
                      <a:fillRect/>
                    </a:stretch>
                  </pic:blipFill>
                  <pic:spPr>
                    <a:xfrm>
                      <a:off x="0" y="0"/>
                      <a:ext cx="5114839" cy="2472074"/>
                    </a:xfrm>
                    <a:prstGeom prst="rect">
                      <a:avLst/>
                    </a:prstGeom>
                  </pic:spPr>
                </pic:pic>
              </a:graphicData>
            </a:graphic>
          </wp:inline>
        </w:drawing>
      </w:r>
      <w:bookmarkEnd w:id="7"/>
    </w:p>
    <w:p w14:paraId="3AFB4428" w14:textId="77777777" w:rsidR="0058290F" w:rsidRPr="0058290F" w:rsidRDefault="0058290F" w:rsidP="0058290F"/>
    <w:p w14:paraId="0BC02579" w14:textId="656A5AE3" w:rsidR="0058290F" w:rsidRDefault="0058290F" w:rsidP="0058290F">
      <w:pPr>
        <w:pStyle w:val="BodyText"/>
      </w:pPr>
      <w:r w:rsidRPr="003106CA">
        <w:rPr>
          <w:noProof/>
        </w:rPr>
        <w:lastRenderedPageBreak/>
        <w:drawing>
          <wp:inline distT="0" distB="0" distL="0" distR="0" wp14:anchorId="3C2D9EB1" wp14:editId="3D2DB92D">
            <wp:extent cx="5093386" cy="2254250"/>
            <wp:effectExtent l="0" t="0" r="0" b="0"/>
            <wp:docPr id="7" name="Picture 6">
              <a:extLst xmlns:a="http://schemas.openxmlformats.org/drawingml/2006/main">
                <a:ext uri="{FF2B5EF4-FFF2-40B4-BE49-F238E27FC236}">
                  <a16:creationId xmlns:a16="http://schemas.microsoft.com/office/drawing/2014/main" id="{EF9829FA-432C-5741-67CF-FA103D45E3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F9829FA-432C-5741-67CF-FA103D45E3CD}"/>
                        </a:ext>
                      </a:extLst>
                    </pic:cNvPr>
                    <pic:cNvPicPr>
                      <a:picLocks noChangeAspect="1"/>
                    </pic:cNvPicPr>
                  </pic:nvPicPr>
                  <pic:blipFill>
                    <a:blip r:embed="rId21"/>
                    <a:stretch>
                      <a:fillRect/>
                    </a:stretch>
                  </pic:blipFill>
                  <pic:spPr>
                    <a:xfrm>
                      <a:off x="0" y="0"/>
                      <a:ext cx="5115982" cy="2264251"/>
                    </a:xfrm>
                    <a:prstGeom prst="rect">
                      <a:avLst/>
                    </a:prstGeom>
                  </pic:spPr>
                </pic:pic>
              </a:graphicData>
            </a:graphic>
          </wp:inline>
        </w:drawing>
      </w:r>
    </w:p>
    <w:p w14:paraId="1F0AD862" w14:textId="77777777" w:rsidR="0058290F" w:rsidRDefault="0058290F" w:rsidP="0058290F">
      <w:pPr>
        <w:pStyle w:val="BodyText"/>
      </w:pPr>
    </w:p>
    <w:p w14:paraId="1150D62B" w14:textId="750A54D1" w:rsidR="0058290F" w:rsidRDefault="0058290F" w:rsidP="0058290F">
      <w:pPr>
        <w:pStyle w:val="BodyText"/>
      </w:pPr>
      <w:r w:rsidRPr="003106CA">
        <w:rPr>
          <w:noProof/>
        </w:rPr>
        <w:drawing>
          <wp:inline distT="0" distB="0" distL="0" distR="0" wp14:anchorId="2864DF33" wp14:editId="40D36917">
            <wp:extent cx="2927350" cy="2568335"/>
            <wp:effectExtent l="0" t="0" r="6350" b="3810"/>
            <wp:docPr id="8" name="Picture 7">
              <a:extLst xmlns:a="http://schemas.openxmlformats.org/drawingml/2006/main">
                <a:ext uri="{FF2B5EF4-FFF2-40B4-BE49-F238E27FC236}">
                  <a16:creationId xmlns:a16="http://schemas.microsoft.com/office/drawing/2014/main" id="{A96A30FB-70D8-B34E-5DF3-C471D144C8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96A30FB-70D8-B34E-5DF3-C471D144C8F8}"/>
                        </a:ext>
                      </a:extLst>
                    </pic:cNvPr>
                    <pic:cNvPicPr>
                      <a:picLocks noChangeAspect="1"/>
                    </pic:cNvPicPr>
                  </pic:nvPicPr>
                  <pic:blipFill>
                    <a:blip r:embed="rId22"/>
                    <a:stretch>
                      <a:fillRect/>
                    </a:stretch>
                  </pic:blipFill>
                  <pic:spPr>
                    <a:xfrm>
                      <a:off x="0" y="0"/>
                      <a:ext cx="2931605" cy="2572069"/>
                    </a:xfrm>
                    <a:prstGeom prst="rect">
                      <a:avLst/>
                    </a:prstGeom>
                  </pic:spPr>
                </pic:pic>
              </a:graphicData>
            </a:graphic>
          </wp:inline>
        </w:drawing>
      </w:r>
    </w:p>
    <w:p w14:paraId="3AA8345B" w14:textId="77777777" w:rsidR="0058290F" w:rsidRDefault="0058290F" w:rsidP="0058290F">
      <w:pPr>
        <w:pStyle w:val="BodyText"/>
      </w:pPr>
    </w:p>
    <w:p w14:paraId="69F33180" w14:textId="0E3689C6" w:rsidR="0058290F" w:rsidRDefault="0058290F" w:rsidP="0058290F">
      <w:pPr>
        <w:pStyle w:val="BodyText"/>
      </w:pPr>
      <w:r w:rsidRPr="003106CA">
        <w:rPr>
          <w:noProof/>
        </w:rPr>
        <w:drawing>
          <wp:inline distT="0" distB="0" distL="0" distR="0" wp14:anchorId="5D503650" wp14:editId="69407C8B">
            <wp:extent cx="3525808" cy="1408106"/>
            <wp:effectExtent l="0" t="0" r="0" b="1905"/>
            <wp:docPr id="1001244878" name="Picture 11">
              <a:extLst xmlns:a="http://schemas.openxmlformats.org/drawingml/2006/main">
                <a:ext uri="{FF2B5EF4-FFF2-40B4-BE49-F238E27FC236}">
                  <a16:creationId xmlns:a16="http://schemas.microsoft.com/office/drawing/2014/main" id="{A82609D2-8A9F-BDA0-B810-07D2FBF506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A82609D2-8A9F-BDA0-B810-07D2FBF50686}"/>
                        </a:ext>
                      </a:extLst>
                    </pic:cNvPr>
                    <pic:cNvPicPr>
                      <a:picLocks noChangeAspect="1"/>
                    </pic:cNvPicPr>
                  </pic:nvPicPr>
                  <pic:blipFill>
                    <a:blip r:embed="rId23"/>
                    <a:stretch>
                      <a:fillRect/>
                    </a:stretch>
                  </pic:blipFill>
                  <pic:spPr>
                    <a:xfrm>
                      <a:off x="0" y="0"/>
                      <a:ext cx="3525808" cy="1408106"/>
                    </a:xfrm>
                    <a:prstGeom prst="rect">
                      <a:avLst/>
                    </a:prstGeom>
                  </pic:spPr>
                </pic:pic>
              </a:graphicData>
            </a:graphic>
          </wp:inline>
        </w:drawing>
      </w:r>
    </w:p>
    <w:p w14:paraId="0601C31E" w14:textId="77777777" w:rsidR="0058290F" w:rsidRDefault="0058290F" w:rsidP="0058290F">
      <w:pPr>
        <w:pStyle w:val="BodyText"/>
      </w:pPr>
    </w:p>
    <w:p w14:paraId="6CC890B6" w14:textId="6534EE56" w:rsidR="0058290F" w:rsidRPr="0058290F" w:rsidRDefault="0058290F" w:rsidP="0058290F">
      <w:pPr>
        <w:pStyle w:val="Heading3"/>
      </w:pPr>
      <w:bookmarkStart w:id="8" w:name="_Toc202686362"/>
      <w:r w:rsidRPr="0058290F">
        <w:t>Proposed 2026</w:t>
      </w:r>
      <w:r>
        <w:t xml:space="preserve"> fee scale</w:t>
      </w:r>
      <w:bookmarkEnd w:id="8"/>
    </w:p>
    <w:p w14:paraId="214CBAEC" w14:textId="58216E8E" w:rsidR="0058290F" w:rsidRPr="0058290F" w:rsidRDefault="0058290F" w:rsidP="0058290F">
      <w:pPr>
        <w:pStyle w:val="BodyText"/>
      </w:pPr>
      <w:r w:rsidRPr="00B84E3A">
        <w:rPr>
          <w:noProof/>
        </w:rPr>
        <w:drawing>
          <wp:inline distT="0" distB="0" distL="0" distR="0" wp14:anchorId="159B1089" wp14:editId="78D60E2A">
            <wp:extent cx="5731510" cy="1083034"/>
            <wp:effectExtent l="0" t="0" r="2540" b="3175"/>
            <wp:docPr id="7027345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1083034"/>
                    </a:xfrm>
                    <a:prstGeom prst="rect">
                      <a:avLst/>
                    </a:prstGeom>
                    <a:noFill/>
                    <a:ln>
                      <a:noFill/>
                    </a:ln>
                  </pic:spPr>
                </pic:pic>
              </a:graphicData>
            </a:graphic>
          </wp:inline>
        </w:drawing>
      </w:r>
    </w:p>
    <w:p w14:paraId="1B167F15" w14:textId="77777777" w:rsidR="0058290F" w:rsidRDefault="0058290F" w:rsidP="0058290F">
      <w:pPr>
        <w:pStyle w:val="Heading3"/>
      </w:pPr>
    </w:p>
    <w:p w14:paraId="27ECA2D6" w14:textId="77777777" w:rsidR="0058290F" w:rsidRDefault="0058290F" w:rsidP="0058290F">
      <w:pPr>
        <w:pStyle w:val="Heading3"/>
      </w:pPr>
      <w:r>
        <w:br w:type="page"/>
      </w:r>
    </w:p>
    <w:p w14:paraId="5B6F6192" w14:textId="7716273F" w:rsidR="0058290F" w:rsidRPr="0058290F" w:rsidRDefault="0058290F" w:rsidP="0058290F">
      <w:pPr>
        <w:pStyle w:val="Heading3"/>
      </w:pPr>
      <w:bookmarkStart w:id="9" w:name="_Toc202686363"/>
      <w:r>
        <w:lastRenderedPageBreak/>
        <w:t>Proposed 2026 c</w:t>
      </w:r>
      <w:r w:rsidRPr="0058290F">
        <w:t xml:space="preserve">ompensation </w:t>
      </w:r>
      <w:r>
        <w:t>s</w:t>
      </w:r>
      <w:r w:rsidRPr="0058290F">
        <w:t xml:space="preserve">cheme </w:t>
      </w:r>
      <w:r>
        <w:t>l</w:t>
      </w:r>
      <w:r w:rsidRPr="0058290F">
        <w:t>evy</w:t>
      </w:r>
      <w:bookmarkEnd w:id="9"/>
    </w:p>
    <w:p w14:paraId="5AFF0CC8" w14:textId="74A74214" w:rsidR="0058290F" w:rsidRDefault="0058290F" w:rsidP="0058290F">
      <w:pPr>
        <w:pStyle w:val="BodyText"/>
      </w:pPr>
      <w:r>
        <w:t>We propose that the compensation scheme levy should remain unchanged for 2026</w:t>
      </w:r>
      <w:r w:rsidRPr="0058290F">
        <w:t>.</w:t>
      </w:r>
    </w:p>
    <w:p w14:paraId="6BB1C6C3" w14:textId="4921FA88" w:rsidR="0058290F" w:rsidRPr="0058290F" w:rsidRDefault="0058290F" w:rsidP="0058290F">
      <w:pPr>
        <w:pStyle w:val="BodyText"/>
      </w:pPr>
      <w:r w:rsidRPr="00FB2580">
        <w:rPr>
          <w:noProof/>
        </w:rPr>
        <w:drawing>
          <wp:inline distT="0" distB="0" distL="0" distR="0" wp14:anchorId="37950EBF" wp14:editId="6C6378F8">
            <wp:extent cx="2546350" cy="2867564"/>
            <wp:effectExtent l="0" t="0" r="6350" b="9525"/>
            <wp:docPr id="18402749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47227" cy="2868551"/>
                    </a:xfrm>
                    <a:prstGeom prst="rect">
                      <a:avLst/>
                    </a:prstGeom>
                    <a:noFill/>
                    <a:ln>
                      <a:noFill/>
                    </a:ln>
                  </pic:spPr>
                </pic:pic>
              </a:graphicData>
            </a:graphic>
          </wp:inline>
        </w:drawing>
      </w:r>
    </w:p>
    <w:p w14:paraId="059A4055" w14:textId="629233A1" w:rsidR="0058290F" w:rsidRPr="0058290F" w:rsidRDefault="0058290F" w:rsidP="0058290F">
      <w:pPr>
        <w:pStyle w:val="Heading2"/>
      </w:pPr>
      <w:bookmarkStart w:id="10" w:name="_Toc202686364"/>
      <w:r w:rsidRPr="0058290F">
        <w:t xml:space="preserve">Equality, </w:t>
      </w:r>
      <w:r>
        <w:t>d</w:t>
      </w:r>
      <w:r w:rsidRPr="0058290F">
        <w:t xml:space="preserve">iversity and </w:t>
      </w:r>
      <w:r>
        <w:t>i</w:t>
      </w:r>
      <w:r w:rsidRPr="0058290F">
        <w:t>nclusion</w:t>
      </w:r>
      <w:bookmarkEnd w:id="10"/>
    </w:p>
    <w:p w14:paraId="09A2B108" w14:textId="77777777" w:rsidR="0058290F" w:rsidRPr="0058290F" w:rsidRDefault="0058290F" w:rsidP="0058290F">
      <w:pPr>
        <w:pStyle w:val="BodyText"/>
      </w:pPr>
      <w:r w:rsidRPr="0058290F">
        <w:t>We do not expect the proposed changes to adversely affect any individual or firm based on protected characteristics (such as age, disability or race). However, we welcome any feedback if you believe your firm or clients may be impacted.</w:t>
      </w:r>
    </w:p>
    <w:p w14:paraId="416E4391" w14:textId="56C49D4C" w:rsidR="0058290F" w:rsidRPr="0058290F" w:rsidRDefault="0058290F" w:rsidP="0058290F">
      <w:pPr>
        <w:pStyle w:val="Heading2"/>
      </w:pPr>
      <w:bookmarkStart w:id="11" w:name="_Toc202686365"/>
      <w:r w:rsidRPr="0058290F">
        <w:t xml:space="preserve">How to </w:t>
      </w:r>
      <w:r>
        <w:t>r</w:t>
      </w:r>
      <w:r w:rsidRPr="0058290F">
        <w:t>espond</w:t>
      </w:r>
      <w:bookmarkEnd w:id="11"/>
    </w:p>
    <w:p w14:paraId="3E22EC57" w14:textId="77777777" w:rsidR="0058290F" w:rsidRPr="0058290F" w:rsidRDefault="0058290F" w:rsidP="0058290F">
      <w:pPr>
        <w:pStyle w:val="BodyText"/>
      </w:pPr>
      <w:r w:rsidRPr="0058290F">
        <w:t>You can respond to the consultation:</w:t>
      </w:r>
    </w:p>
    <w:p w14:paraId="5CD19733" w14:textId="2C358AE7" w:rsidR="0058290F" w:rsidRPr="0058290F" w:rsidRDefault="00190226" w:rsidP="0058290F">
      <w:pPr>
        <w:pStyle w:val="ListBullet"/>
      </w:pPr>
      <w:hyperlink r:id="rId26" w:history="1">
        <w:r w:rsidRPr="00190226">
          <w:rPr>
            <w:rStyle w:val="Hyperlink"/>
          </w:rPr>
          <w:t>Respond to the consultation online</w:t>
        </w:r>
      </w:hyperlink>
    </w:p>
    <w:p w14:paraId="051CFA91" w14:textId="77777777" w:rsidR="00190226" w:rsidRDefault="0058290F" w:rsidP="0058290F">
      <w:pPr>
        <w:pStyle w:val="ListBullet"/>
      </w:pPr>
      <w:r w:rsidRPr="0058290F">
        <w:t>By post: Director, Finance, Operations and Projects</w:t>
      </w:r>
      <w:r w:rsidRPr="0058290F">
        <w:br/>
        <w:t>Professional Standards Department</w:t>
      </w:r>
      <w:r w:rsidRPr="0058290F">
        <w:br/>
        <w:t>ICAEW, Metropolitan House</w:t>
      </w:r>
      <w:r w:rsidRPr="0058290F">
        <w:br/>
        <w:t>Avebury Boulevard</w:t>
      </w:r>
    </w:p>
    <w:p w14:paraId="751354B0" w14:textId="77777777" w:rsidR="00190226" w:rsidRDefault="0058290F" w:rsidP="00190226">
      <w:pPr>
        <w:pStyle w:val="ListBullet"/>
        <w:numPr>
          <w:ilvl w:val="0"/>
          <w:numId w:val="0"/>
        </w:numPr>
        <w:ind w:left="357"/>
      </w:pPr>
      <w:r w:rsidRPr="0058290F">
        <w:t>Milton Keynes</w:t>
      </w:r>
    </w:p>
    <w:p w14:paraId="6FA2784F" w14:textId="03E14B53" w:rsidR="0058290F" w:rsidRDefault="0058290F" w:rsidP="00190226">
      <w:pPr>
        <w:pStyle w:val="ListBullet"/>
        <w:numPr>
          <w:ilvl w:val="0"/>
          <w:numId w:val="0"/>
        </w:numPr>
        <w:ind w:left="357"/>
      </w:pPr>
      <w:r w:rsidRPr="0058290F">
        <w:t>MK9 3FZ</w:t>
      </w:r>
    </w:p>
    <w:p w14:paraId="278C7F2D" w14:textId="77777777" w:rsidR="0058290F" w:rsidRPr="0058290F" w:rsidRDefault="0058290F" w:rsidP="0058290F">
      <w:pPr>
        <w:pStyle w:val="ListBullet"/>
        <w:numPr>
          <w:ilvl w:val="0"/>
          <w:numId w:val="0"/>
        </w:numPr>
        <w:ind w:left="357"/>
      </w:pPr>
    </w:p>
    <w:p w14:paraId="46EE6769" w14:textId="310BE761" w:rsidR="0058290F" w:rsidRPr="0058290F" w:rsidRDefault="0058290F" w:rsidP="0058290F">
      <w:pPr>
        <w:pStyle w:val="BodyText"/>
      </w:pPr>
      <w:r w:rsidRPr="0058290F">
        <w:t xml:space="preserve">Please </w:t>
      </w:r>
      <w:hyperlink r:id="rId27" w:history="1">
        <w:r w:rsidRPr="0058290F">
          <w:rPr>
            <w:rStyle w:val="Hyperlink"/>
          </w:rPr>
          <w:t>contact us</w:t>
        </w:r>
      </w:hyperlink>
      <w:r w:rsidRPr="0058290F">
        <w:t xml:space="preserve"> if you require any adjustments (eg</w:t>
      </w:r>
      <w:r>
        <w:t>,</w:t>
      </w:r>
      <w:r w:rsidRPr="0058290F">
        <w:t xml:space="preserve"> for accessibility) to help you respond.</w:t>
      </w:r>
    </w:p>
    <w:p w14:paraId="4301F299" w14:textId="77777777" w:rsidR="0058290F" w:rsidRPr="0058290F" w:rsidRDefault="0058290F" w:rsidP="0058290F">
      <w:pPr>
        <w:pStyle w:val="Heading2"/>
      </w:pPr>
      <w:bookmarkStart w:id="12" w:name="_Toc202686366"/>
      <w:r w:rsidRPr="0058290F">
        <w:t>Timeline</w:t>
      </w:r>
      <w:bookmarkEnd w:id="12"/>
    </w:p>
    <w:p w14:paraId="3CC4AE0D" w14:textId="35CACBBF" w:rsidR="0058290F" w:rsidRDefault="0058290F" w:rsidP="0058290F">
      <w:pPr>
        <w:pStyle w:val="BodyText"/>
      </w:pPr>
      <w:r w:rsidRPr="0058290F">
        <w:t xml:space="preserve">The deadline for responses is </w:t>
      </w:r>
      <w:r w:rsidRPr="0058290F">
        <w:rPr>
          <w:b/>
          <w:bCs/>
        </w:rPr>
        <w:t xml:space="preserve">Friday </w:t>
      </w:r>
      <w:r>
        <w:rPr>
          <w:b/>
          <w:bCs/>
        </w:rPr>
        <w:t>22 August</w:t>
      </w:r>
      <w:r w:rsidRPr="0058290F">
        <w:rPr>
          <w:b/>
          <w:bCs/>
        </w:rPr>
        <w:t xml:space="preserve"> 2025</w:t>
      </w:r>
      <w:r w:rsidRPr="0058290F">
        <w:t>.</w:t>
      </w:r>
    </w:p>
    <w:p w14:paraId="5C461220" w14:textId="77777777" w:rsidR="0058290F" w:rsidRPr="0058290F" w:rsidRDefault="0058290F" w:rsidP="0058290F">
      <w:pPr>
        <w:pStyle w:val="BodyText"/>
      </w:pPr>
    </w:p>
    <w:p w14:paraId="6055F3B9" w14:textId="3CB53648" w:rsidR="0058290F" w:rsidRPr="0058290F" w:rsidRDefault="0058290F" w:rsidP="0058290F">
      <w:pPr>
        <w:pStyle w:val="BodyText"/>
      </w:pPr>
      <w:r w:rsidRPr="0058290F">
        <w:t xml:space="preserve">Feedback will be reviewed and incorporated into our fee application </w:t>
      </w:r>
      <w:r>
        <w:t xml:space="preserve">which will be submitted </w:t>
      </w:r>
      <w:r w:rsidRPr="0058290F">
        <w:t xml:space="preserve">to the Legal Services Board. Final 2026 fee scales will be published in </w:t>
      </w:r>
      <w:r w:rsidRPr="0058290F">
        <w:rPr>
          <w:b/>
          <w:bCs/>
        </w:rPr>
        <w:t>November 2025</w:t>
      </w:r>
      <w:r w:rsidRPr="0058290F">
        <w:t>.</w:t>
      </w:r>
    </w:p>
    <w:p w14:paraId="5D07903C" w14:textId="77777777" w:rsidR="0058290F" w:rsidRDefault="0058290F" w:rsidP="00190226">
      <w:pPr>
        <w:pStyle w:val="BodyText"/>
      </w:pPr>
      <w:r>
        <w:br w:type="page"/>
      </w:r>
    </w:p>
    <w:p w14:paraId="5C73F997" w14:textId="4AC0AF08" w:rsidR="0058290F" w:rsidRPr="0058290F" w:rsidRDefault="0058290F" w:rsidP="0058290F">
      <w:pPr>
        <w:pStyle w:val="Heading2"/>
      </w:pPr>
      <w:bookmarkStart w:id="13" w:name="_Toc202686367"/>
      <w:r w:rsidRPr="0058290F">
        <w:lastRenderedPageBreak/>
        <w:t xml:space="preserve">Consultation </w:t>
      </w:r>
      <w:r>
        <w:t>q</w:t>
      </w:r>
      <w:r w:rsidRPr="0058290F">
        <w:t>uestions</w:t>
      </w:r>
      <w:bookmarkEnd w:id="13"/>
    </w:p>
    <w:p w14:paraId="2A9BF2F5" w14:textId="16A5CB65" w:rsidR="00190226" w:rsidRDefault="00190226" w:rsidP="00190226">
      <w:pPr>
        <w:pStyle w:val="ListNumber"/>
      </w:pPr>
      <w:r w:rsidRPr="0058290F">
        <w:t>Do you agree that ICAEW’s 2026 probate fee scales are reasonable and appropriate?</w:t>
      </w:r>
    </w:p>
    <w:p w14:paraId="2DD3EA9F" w14:textId="2A2169A5" w:rsidR="00190226" w:rsidRDefault="00190226" w:rsidP="00190226">
      <w:pPr>
        <w:pStyle w:val="ListNumber"/>
        <w:numPr>
          <w:ilvl w:val="0"/>
          <w:numId w:val="0"/>
        </w:numPr>
        <w:ind w:left="357"/>
      </w:pPr>
      <w:r>
        <w:t xml:space="preserve">Yes </w:t>
      </w:r>
      <w:sdt>
        <w:sdtPr>
          <w:id w:val="503568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72AFB9" w14:textId="48E45846" w:rsidR="00190226" w:rsidRDefault="00190226" w:rsidP="00190226">
      <w:pPr>
        <w:pStyle w:val="ListNumber"/>
        <w:numPr>
          <w:ilvl w:val="0"/>
          <w:numId w:val="0"/>
        </w:numPr>
        <w:ind w:left="357"/>
      </w:pPr>
      <w:r>
        <w:t xml:space="preserve">No </w:t>
      </w:r>
      <w:sdt>
        <w:sdtPr>
          <w:id w:val="13792891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2A1D91" w14:textId="77777777" w:rsidR="00190226" w:rsidRDefault="00190226" w:rsidP="00190226">
      <w:pPr>
        <w:pStyle w:val="ListNumber"/>
        <w:numPr>
          <w:ilvl w:val="0"/>
          <w:numId w:val="0"/>
        </w:numPr>
        <w:ind w:left="357"/>
      </w:pPr>
    </w:p>
    <w:p w14:paraId="122EA72C" w14:textId="03D5ED32" w:rsidR="00190226" w:rsidRDefault="00190226" w:rsidP="00190226">
      <w:pPr>
        <w:pStyle w:val="ListNumber"/>
        <w:numPr>
          <w:ilvl w:val="0"/>
          <w:numId w:val="0"/>
        </w:numPr>
        <w:ind w:left="357"/>
      </w:pPr>
      <w:r w:rsidRPr="00190226">
        <w:t>Please add your comments to support your response</w:t>
      </w:r>
    </w:p>
    <w:sdt>
      <w:sdtPr>
        <w:id w:val="-1568568211"/>
        <w:placeholder>
          <w:docPart w:val="DefaultPlaceholder_-1854013440"/>
        </w:placeholder>
        <w:showingPlcHdr/>
      </w:sdtPr>
      <w:sdtEndPr/>
      <w:sdtContent>
        <w:p w14:paraId="4430C8D4" w14:textId="37B6C9A5" w:rsidR="00190226" w:rsidRDefault="00190226" w:rsidP="00190226">
          <w:pPr>
            <w:pStyle w:val="ListNumber"/>
            <w:numPr>
              <w:ilvl w:val="0"/>
              <w:numId w:val="0"/>
            </w:numPr>
            <w:ind w:left="357"/>
          </w:pPr>
          <w:r w:rsidRPr="00E01A26">
            <w:rPr>
              <w:rStyle w:val="PlaceholderText"/>
            </w:rPr>
            <w:t>Click or tap here to enter text.</w:t>
          </w:r>
        </w:p>
      </w:sdtContent>
    </w:sdt>
    <w:p w14:paraId="60618A81" w14:textId="77777777" w:rsidR="00190226" w:rsidRDefault="00190226" w:rsidP="00190226">
      <w:pPr>
        <w:pStyle w:val="ListNumber"/>
        <w:numPr>
          <w:ilvl w:val="0"/>
          <w:numId w:val="0"/>
        </w:numPr>
        <w:ind w:left="357"/>
      </w:pPr>
    </w:p>
    <w:p w14:paraId="05A654D9" w14:textId="01A4E438" w:rsidR="0058290F" w:rsidRDefault="0058290F" w:rsidP="0058290F">
      <w:pPr>
        <w:pStyle w:val="ListNumber"/>
      </w:pPr>
      <w:r w:rsidRPr="0058290F">
        <w:t>Do you agree with the 2026 probate compensation scheme levy (unchanged from 2025)?</w:t>
      </w:r>
    </w:p>
    <w:p w14:paraId="0288A23F" w14:textId="77777777" w:rsidR="00190226" w:rsidRDefault="00190226" w:rsidP="00190226">
      <w:pPr>
        <w:pStyle w:val="ListNumber"/>
        <w:numPr>
          <w:ilvl w:val="0"/>
          <w:numId w:val="0"/>
        </w:numPr>
        <w:ind w:left="357"/>
      </w:pPr>
      <w:r>
        <w:t xml:space="preserve">Yes </w:t>
      </w:r>
      <w:sdt>
        <w:sdtPr>
          <w:id w:val="-19428296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C4ED0E" w14:textId="77777777" w:rsidR="00190226" w:rsidRDefault="00190226" w:rsidP="00190226">
      <w:pPr>
        <w:pStyle w:val="ListNumber"/>
        <w:numPr>
          <w:ilvl w:val="0"/>
          <w:numId w:val="0"/>
        </w:numPr>
        <w:ind w:left="357"/>
      </w:pPr>
      <w:r>
        <w:t xml:space="preserve">No </w:t>
      </w:r>
      <w:sdt>
        <w:sdtPr>
          <w:id w:val="-10406664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3C70555" w14:textId="77777777" w:rsidR="00190226" w:rsidRDefault="00190226" w:rsidP="00190226">
      <w:pPr>
        <w:pStyle w:val="ListNumber"/>
        <w:numPr>
          <w:ilvl w:val="0"/>
          <w:numId w:val="0"/>
        </w:numPr>
        <w:ind w:left="357"/>
      </w:pPr>
    </w:p>
    <w:p w14:paraId="35247727" w14:textId="77777777" w:rsidR="00190226" w:rsidRDefault="00190226" w:rsidP="00190226">
      <w:pPr>
        <w:pStyle w:val="ListNumber"/>
        <w:numPr>
          <w:ilvl w:val="0"/>
          <w:numId w:val="0"/>
        </w:numPr>
        <w:ind w:left="357"/>
      </w:pPr>
      <w:r w:rsidRPr="00190226">
        <w:t>Please add your comments to support your response</w:t>
      </w:r>
    </w:p>
    <w:sdt>
      <w:sdtPr>
        <w:id w:val="1235047939"/>
        <w:placeholder>
          <w:docPart w:val="27F742C0709C4F659AEFEFD8E8DAA169"/>
        </w:placeholder>
        <w:showingPlcHdr/>
      </w:sdtPr>
      <w:sdtEndPr/>
      <w:sdtContent>
        <w:p w14:paraId="52FBF4F3" w14:textId="77777777" w:rsidR="00190226" w:rsidRDefault="00190226" w:rsidP="00190226">
          <w:pPr>
            <w:pStyle w:val="ListNumber"/>
            <w:numPr>
              <w:ilvl w:val="0"/>
              <w:numId w:val="0"/>
            </w:numPr>
            <w:ind w:left="357"/>
          </w:pPr>
          <w:r w:rsidRPr="00E01A26">
            <w:rPr>
              <w:rStyle w:val="PlaceholderText"/>
            </w:rPr>
            <w:t>Click or tap here to enter text.</w:t>
          </w:r>
        </w:p>
      </w:sdtContent>
    </w:sdt>
    <w:p w14:paraId="4CB59354" w14:textId="77777777" w:rsidR="00190226" w:rsidRDefault="00190226" w:rsidP="00190226">
      <w:pPr>
        <w:pStyle w:val="ListNumber"/>
        <w:numPr>
          <w:ilvl w:val="0"/>
          <w:numId w:val="0"/>
        </w:numPr>
      </w:pPr>
    </w:p>
    <w:p w14:paraId="4706343C" w14:textId="77777777" w:rsidR="009F1EE6" w:rsidRDefault="009F1EE6" w:rsidP="00190226">
      <w:pPr>
        <w:pStyle w:val="ListNumber"/>
        <w:numPr>
          <w:ilvl w:val="0"/>
          <w:numId w:val="0"/>
        </w:numPr>
      </w:pPr>
    </w:p>
    <w:p w14:paraId="7C5141E5" w14:textId="77777777" w:rsidR="009F1EE6" w:rsidRPr="009F1EE6" w:rsidRDefault="009F1EE6" w:rsidP="009F1EE6">
      <w:pPr>
        <w:pStyle w:val="ListNumber"/>
        <w:rPr>
          <w:rFonts w:ascii="Times New Roman" w:hAnsi="Times New Roman"/>
          <w:sz w:val="24"/>
          <w:szCs w:val="24"/>
        </w:rPr>
      </w:pPr>
      <w:r w:rsidRPr="009F1EE6">
        <w:t>Do you agree with ICAEW’s proposed budget for 2026?</w:t>
      </w:r>
    </w:p>
    <w:p w14:paraId="00D71B36" w14:textId="77777777" w:rsidR="009F1EE6" w:rsidRDefault="009F1EE6" w:rsidP="009F1EE6">
      <w:pPr>
        <w:pStyle w:val="ListNumber"/>
        <w:numPr>
          <w:ilvl w:val="0"/>
          <w:numId w:val="0"/>
        </w:numPr>
        <w:ind w:left="357"/>
      </w:pPr>
      <w:r>
        <w:t xml:space="preserve">Yes </w:t>
      </w:r>
      <w:sdt>
        <w:sdtPr>
          <w:id w:val="-164295870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73BA6C1" w14:textId="77777777" w:rsidR="009F1EE6" w:rsidRDefault="009F1EE6" w:rsidP="009F1EE6">
      <w:pPr>
        <w:pStyle w:val="ListNumber"/>
        <w:numPr>
          <w:ilvl w:val="0"/>
          <w:numId w:val="0"/>
        </w:numPr>
        <w:ind w:left="357"/>
      </w:pPr>
      <w:r>
        <w:t xml:space="preserve">No </w:t>
      </w:r>
      <w:sdt>
        <w:sdtPr>
          <w:id w:val="-47367672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418EFB2" w14:textId="76FDB637" w:rsidR="009F1EE6" w:rsidRDefault="009F1EE6" w:rsidP="009F1EE6">
      <w:pPr>
        <w:pStyle w:val="ListNumber"/>
        <w:numPr>
          <w:ilvl w:val="0"/>
          <w:numId w:val="0"/>
        </w:numPr>
        <w:ind w:left="357"/>
      </w:pPr>
    </w:p>
    <w:p w14:paraId="1B22F9A2" w14:textId="77777777" w:rsidR="009F1EE6" w:rsidRDefault="009F1EE6" w:rsidP="009F1EE6">
      <w:pPr>
        <w:pStyle w:val="ListNumber"/>
        <w:numPr>
          <w:ilvl w:val="0"/>
          <w:numId w:val="0"/>
        </w:numPr>
        <w:ind w:left="357"/>
      </w:pPr>
      <w:r w:rsidRPr="00190226">
        <w:t>Please add your comments to support your response</w:t>
      </w:r>
    </w:p>
    <w:sdt>
      <w:sdtPr>
        <w:id w:val="-189078281"/>
        <w:placeholder>
          <w:docPart w:val="9A6EDEDDA8624928944491BDD3805FB1"/>
        </w:placeholder>
        <w:showingPlcHdr/>
      </w:sdtPr>
      <w:sdtContent>
        <w:p w14:paraId="27CF8A9A" w14:textId="77777777" w:rsidR="009F1EE6" w:rsidRDefault="009F1EE6" w:rsidP="009F1EE6">
          <w:pPr>
            <w:pStyle w:val="ListNumber"/>
            <w:numPr>
              <w:ilvl w:val="0"/>
              <w:numId w:val="0"/>
            </w:numPr>
            <w:ind w:left="357"/>
          </w:pPr>
          <w:r w:rsidRPr="00E01A26">
            <w:rPr>
              <w:rStyle w:val="PlaceholderText"/>
            </w:rPr>
            <w:t>Click or tap here to enter text.</w:t>
          </w:r>
        </w:p>
      </w:sdtContent>
    </w:sdt>
    <w:p w14:paraId="2F7129B2" w14:textId="77777777" w:rsidR="00190226" w:rsidRDefault="00190226" w:rsidP="00190226">
      <w:pPr>
        <w:pStyle w:val="ListNumber"/>
        <w:numPr>
          <w:ilvl w:val="0"/>
          <w:numId w:val="0"/>
        </w:numPr>
      </w:pPr>
    </w:p>
    <w:p w14:paraId="23636391" w14:textId="77777777" w:rsidR="009F1EE6" w:rsidRPr="0058290F" w:rsidRDefault="009F1EE6" w:rsidP="00190226">
      <w:pPr>
        <w:pStyle w:val="ListNumber"/>
        <w:numPr>
          <w:ilvl w:val="0"/>
          <w:numId w:val="0"/>
        </w:numPr>
      </w:pPr>
    </w:p>
    <w:p w14:paraId="7B3A3C2F" w14:textId="6FF631BE" w:rsidR="0058290F" w:rsidRDefault="0058290F" w:rsidP="00190226">
      <w:pPr>
        <w:pStyle w:val="ListNumber"/>
      </w:pPr>
      <w:r w:rsidRPr="0058290F">
        <w:t>Are there any other activities you would like to see included in future business planning and budgets?</w:t>
      </w:r>
    </w:p>
    <w:sdt>
      <w:sdtPr>
        <w:id w:val="1286240878"/>
        <w:placeholder>
          <w:docPart w:val="DefaultPlaceholder_-1854013440"/>
        </w:placeholder>
        <w:showingPlcHdr/>
      </w:sdtPr>
      <w:sdtEndPr/>
      <w:sdtContent>
        <w:p w14:paraId="10661D1E" w14:textId="169727A5" w:rsidR="00190226" w:rsidRDefault="00190226" w:rsidP="00190226">
          <w:pPr>
            <w:pStyle w:val="ListNumber"/>
            <w:numPr>
              <w:ilvl w:val="0"/>
              <w:numId w:val="0"/>
            </w:numPr>
          </w:pPr>
          <w:r w:rsidRPr="00E01A26">
            <w:rPr>
              <w:rStyle w:val="PlaceholderText"/>
            </w:rPr>
            <w:t>Click or tap here to enter text.</w:t>
          </w:r>
        </w:p>
      </w:sdtContent>
    </w:sdt>
    <w:p w14:paraId="78158144" w14:textId="77777777" w:rsidR="00190226" w:rsidRDefault="00190226" w:rsidP="00190226">
      <w:pPr>
        <w:pStyle w:val="ListNumber"/>
        <w:numPr>
          <w:ilvl w:val="0"/>
          <w:numId w:val="0"/>
        </w:numPr>
      </w:pPr>
    </w:p>
    <w:p w14:paraId="5125D3AF" w14:textId="77777777" w:rsidR="00A95560" w:rsidRDefault="00A95560" w:rsidP="00190226">
      <w:pPr>
        <w:pStyle w:val="ListNumber"/>
        <w:numPr>
          <w:ilvl w:val="0"/>
          <w:numId w:val="0"/>
        </w:numPr>
      </w:pPr>
    </w:p>
    <w:p w14:paraId="6005B02B" w14:textId="5B912A56" w:rsidR="0058290F" w:rsidRDefault="0058290F" w:rsidP="00190226">
      <w:pPr>
        <w:pStyle w:val="ListNumber"/>
      </w:pPr>
      <w:r>
        <w:t>Do you have any other comments about our proposed budget and planned activity.</w:t>
      </w:r>
    </w:p>
    <w:sdt>
      <w:sdtPr>
        <w:id w:val="1357396583"/>
        <w:placeholder>
          <w:docPart w:val="DefaultPlaceholder_-1854013440"/>
        </w:placeholder>
        <w:showingPlcHdr/>
      </w:sdtPr>
      <w:sdtEndPr/>
      <w:sdtContent>
        <w:p w14:paraId="559824DF" w14:textId="669A2B7D" w:rsidR="00190226" w:rsidRDefault="00190226" w:rsidP="00190226">
          <w:pPr>
            <w:pStyle w:val="ListNumber"/>
            <w:numPr>
              <w:ilvl w:val="0"/>
              <w:numId w:val="0"/>
            </w:numPr>
          </w:pPr>
          <w:r w:rsidRPr="00E01A26">
            <w:rPr>
              <w:rStyle w:val="PlaceholderText"/>
            </w:rPr>
            <w:t>Click or tap here to enter text.</w:t>
          </w:r>
        </w:p>
      </w:sdtContent>
    </w:sdt>
    <w:p w14:paraId="6646B5F2" w14:textId="77777777" w:rsidR="00190226" w:rsidRDefault="00190226" w:rsidP="00190226">
      <w:pPr>
        <w:pStyle w:val="ListNumber"/>
        <w:numPr>
          <w:ilvl w:val="0"/>
          <w:numId w:val="0"/>
        </w:numPr>
      </w:pPr>
    </w:p>
    <w:p w14:paraId="56B6D960" w14:textId="77777777" w:rsidR="00A95560" w:rsidRDefault="00A95560" w:rsidP="00190226">
      <w:pPr>
        <w:pStyle w:val="ListNumber"/>
        <w:numPr>
          <w:ilvl w:val="0"/>
          <w:numId w:val="0"/>
        </w:numPr>
      </w:pPr>
    </w:p>
    <w:p w14:paraId="4B3AEC84" w14:textId="5F2D182F" w:rsidR="0058290F" w:rsidRPr="0058290F" w:rsidRDefault="0058290F" w:rsidP="0058290F">
      <w:pPr>
        <w:pStyle w:val="ListNumber"/>
      </w:pPr>
      <w:r>
        <w:t>Please add your contact details if you would be willing to discuss your responses further.</w:t>
      </w:r>
    </w:p>
    <w:p w14:paraId="21FC17E3" w14:textId="708554F4" w:rsidR="0058290F" w:rsidRDefault="00190226" w:rsidP="0058290F">
      <w:pPr>
        <w:pStyle w:val="BodyText"/>
      </w:pPr>
      <w:r>
        <w:t xml:space="preserve">Name: </w:t>
      </w:r>
      <w:sdt>
        <w:sdtPr>
          <w:id w:val="-784345806"/>
          <w:placeholder>
            <w:docPart w:val="DefaultPlaceholder_-1854013440"/>
          </w:placeholder>
          <w:showingPlcHdr/>
        </w:sdtPr>
        <w:sdtEndPr/>
        <w:sdtContent>
          <w:r w:rsidRPr="00E01A26">
            <w:rPr>
              <w:rStyle w:val="PlaceholderText"/>
            </w:rPr>
            <w:t>Click or tap here to enter text.</w:t>
          </w:r>
        </w:sdtContent>
      </w:sdt>
    </w:p>
    <w:p w14:paraId="7058D916" w14:textId="6843412A" w:rsidR="00190226" w:rsidRDefault="00190226" w:rsidP="0058290F">
      <w:pPr>
        <w:pStyle w:val="BodyText"/>
      </w:pPr>
      <w:r>
        <w:t xml:space="preserve">Firm Name: </w:t>
      </w:r>
      <w:sdt>
        <w:sdtPr>
          <w:id w:val="-1519769073"/>
          <w:placeholder>
            <w:docPart w:val="DefaultPlaceholder_-1854013440"/>
          </w:placeholder>
          <w:showingPlcHdr/>
        </w:sdtPr>
        <w:sdtEndPr/>
        <w:sdtContent>
          <w:r w:rsidRPr="00E01A26">
            <w:rPr>
              <w:rStyle w:val="PlaceholderText"/>
            </w:rPr>
            <w:t>Click or tap here to enter text.</w:t>
          </w:r>
        </w:sdtContent>
      </w:sdt>
    </w:p>
    <w:p w14:paraId="43440935" w14:textId="301C66F0" w:rsidR="00190226" w:rsidRDefault="00190226" w:rsidP="0058290F">
      <w:pPr>
        <w:pStyle w:val="BodyText"/>
      </w:pPr>
      <w:r>
        <w:t xml:space="preserve">Email: </w:t>
      </w:r>
      <w:sdt>
        <w:sdtPr>
          <w:id w:val="-2111970984"/>
          <w:placeholder>
            <w:docPart w:val="DefaultPlaceholder_-1854013440"/>
          </w:placeholder>
          <w:showingPlcHdr/>
        </w:sdtPr>
        <w:sdtEndPr/>
        <w:sdtContent>
          <w:r w:rsidRPr="00E01A26">
            <w:rPr>
              <w:rStyle w:val="PlaceholderText"/>
            </w:rPr>
            <w:t>Click or tap here to enter text.</w:t>
          </w:r>
        </w:sdtContent>
      </w:sdt>
    </w:p>
    <w:p w14:paraId="2ADB5A0A" w14:textId="77777777" w:rsidR="00190226" w:rsidRDefault="00190226" w:rsidP="0058290F">
      <w:pPr>
        <w:pStyle w:val="BodyText"/>
      </w:pPr>
    </w:p>
    <w:p w14:paraId="38D17BF5" w14:textId="5A8456A0" w:rsidR="0058290F" w:rsidRPr="0058290F" w:rsidRDefault="0058290F" w:rsidP="0058290F">
      <w:pPr>
        <w:pStyle w:val="BodyText"/>
      </w:pPr>
      <w:r w:rsidRPr="0058290F">
        <w:t>Where questions have been asked, a member of the Professional Standards Department will reply directly to the respondent.</w:t>
      </w:r>
    </w:p>
    <w:p w14:paraId="30637A9E" w14:textId="77777777" w:rsidR="00CE78D4" w:rsidRDefault="00CE78D4" w:rsidP="0058290F">
      <w:pPr>
        <w:spacing w:before="100" w:beforeAutospacing="1" w:after="100" w:afterAutospacing="1"/>
      </w:pPr>
    </w:p>
    <w:sectPr w:rsidR="00CE78D4" w:rsidSect="00C7706C">
      <w:headerReference w:type="default" r:id="rId28"/>
      <w:footerReference w:type="default" r:id="rId29"/>
      <w:headerReference w:type="first" r:id="rId30"/>
      <w:footerReference w:type="first" r:id="rId31"/>
      <w:pgSz w:w="11900" w:h="16840" w:code="9"/>
      <w:pgMar w:top="1134" w:right="987" w:bottom="1134" w:left="1134" w:header="442"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50DF" w14:textId="77777777" w:rsidR="00091838" w:rsidRDefault="00091838">
      <w:r>
        <w:separator/>
      </w:r>
    </w:p>
  </w:endnote>
  <w:endnote w:type="continuationSeparator" w:id="0">
    <w:p w14:paraId="2A796DAC" w14:textId="77777777" w:rsidR="00091838" w:rsidRDefault="0009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inion Pro">
    <w:altName w:val="Calibri"/>
    <w:panose1 w:val="00000000000000000000"/>
    <w:charset w:val="00"/>
    <w:family w:val="roman"/>
    <w:notTrueType/>
    <w:pitch w:val="variable"/>
    <w:sig w:usb0="60000287" w:usb1="00000001" w:usb2="00000000" w:usb3="00000000" w:csb0="0000019F" w:csb1="00000000"/>
  </w:font>
  <w:font w:name="Avenir Next">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727395"/>
      <w:docPartObj>
        <w:docPartGallery w:val="Page Numbers (Bottom of Page)"/>
        <w:docPartUnique/>
      </w:docPartObj>
    </w:sdtPr>
    <w:sdtEndPr/>
    <w:sdtContent>
      <w:sdt>
        <w:sdtPr>
          <w:id w:val="-1769616900"/>
          <w:docPartObj>
            <w:docPartGallery w:val="Page Numbers (Top of Page)"/>
            <w:docPartUnique/>
          </w:docPartObj>
        </w:sdtPr>
        <w:sdtEndPr/>
        <w:sdtContent>
          <w:p w14:paraId="42A6A37F" w14:textId="77777777" w:rsidR="00C7706C" w:rsidRDefault="00C770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DB19A7" w14:textId="77777777" w:rsidR="00E510D0" w:rsidRPr="00D705FE" w:rsidRDefault="00E510D0" w:rsidP="00D70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00" w:firstRow="0" w:lastRow="0" w:firstColumn="0" w:lastColumn="0" w:noHBand="0" w:noVBand="0"/>
    </w:tblPr>
    <w:tblGrid>
      <w:gridCol w:w="6379"/>
      <w:gridCol w:w="3400"/>
    </w:tblGrid>
    <w:tr w:rsidR="002E6EC4" w:rsidRPr="00824549" w14:paraId="4F0E7957" w14:textId="77777777" w:rsidTr="00E015E7">
      <w:trPr>
        <w:trHeight w:val="413"/>
      </w:trPr>
      <w:tc>
        <w:tcPr>
          <w:tcW w:w="6379" w:type="dxa"/>
          <w:tcBorders>
            <w:top w:val="single" w:sz="4" w:space="0" w:color="CC0000" w:themeColor="background2"/>
          </w:tcBorders>
        </w:tcPr>
        <w:p w14:paraId="10205A0E" w14:textId="77777777" w:rsidR="002E6EC4" w:rsidRPr="00B53EF6" w:rsidRDefault="002E6EC4" w:rsidP="002E6EC4">
          <w:pPr>
            <w:pStyle w:val="Footer"/>
          </w:pPr>
          <w:r>
            <w:t>Auto populates if you change document info</w:t>
          </w:r>
        </w:p>
        <w:sdt>
          <w:sdtPr>
            <w:alias w:val="Title"/>
            <w:tag w:val=""/>
            <w:id w:val="-673875903"/>
            <w:placeholder>
              <w:docPart w:val="8B24F9616A4944D6B1AA23376EE75EAC"/>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442B7439" w14:textId="77777777" w:rsidR="002E6EC4" w:rsidRPr="00953929" w:rsidRDefault="002E6EC4" w:rsidP="002E6EC4">
              <w:pPr>
                <w:pStyle w:val="Footer"/>
                <w:rPr>
                  <w:b/>
                  <w:sz w:val="8"/>
                </w:rPr>
              </w:pPr>
              <w:r w:rsidRPr="002132A1">
                <w:rPr>
                  <w:rStyle w:val="PlaceholderText"/>
                </w:rPr>
                <w:t>[Title]</w:t>
              </w:r>
            </w:p>
          </w:sdtContent>
        </w:sdt>
      </w:tc>
      <w:tc>
        <w:tcPr>
          <w:tcW w:w="3400" w:type="dxa"/>
          <w:tcBorders>
            <w:top w:val="single" w:sz="4" w:space="0" w:color="CC0000" w:themeColor="background2"/>
          </w:tcBorders>
        </w:tcPr>
        <w:p w14:paraId="52167DD5" w14:textId="77777777" w:rsidR="002E6EC4" w:rsidRPr="00B62098" w:rsidRDefault="002E6EC4" w:rsidP="002E6EC4">
          <w:pPr>
            <w:pStyle w:val="Footer"/>
            <w:jc w:val="right"/>
          </w:pPr>
        </w:p>
        <w:sdt>
          <w:sdtPr>
            <w:id w:val="-1518456300"/>
            <w:docPartObj>
              <w:docPartGallery w:val="Page Numbers (Bottom of Page)"/>
              <w:docPartUnique/>
            </w:docPartObj>
          </w:sdtPr>
          <w:sdtEndPr/>
          <w:sdtContent>
            <w:sdt>
              <w:sdtPr>
                <w:id w:val="1854452650"/>
                <w:docPartObj>
                  <w:docPartGallery w:val="Page Numbers (Top of Page)"/>
                  <w:docPartUnique/>
                </w:docPartObj>
              </w:sdtPr>
              <w:sdtEndPr/>
              <w:sdtContent>
                <w:p w14:paraId="43E62706" w14:textId="77777777" w:rsidR="002E6EC4" w:rsidRDefault="002E6EC4" w:rsidP="002E6EC4">
                  <w:pPr>
                    <w:pStyle w:val="Footer"/>
                    <w:jc w:val="right"/>
                    <w:rPr>
                      <w:color w:val="auto"/>
                      <w:sz w:val="22"/>
                    </w:rPr>
                  </w:pPr>
                  <w:r w:rsidRPr="00C7706C">
                    <w:t xml:space="preserve">Page </w:t>
                  </w:r>
                  <w:r w:rsidRPr="00C7706C">
                    <w:rPr>
                      <w:sz w:val="24"/>
                      <w:szCs w:val="24"/>
                    </w:rPr>
                    <w:fldChar w:fldCharType="begin"/>
                  </w:r>
                  <w:r w:rsidRPr="00C7706C">
                    <w:instrText xml:space="preserve"> PAGE </w:instrText>
                  </w:r>
                  <w:r w:rsidRPr="00C7706C">
                    <w:rPr>
                      <w:sz w:val="24"/>
                      <w:szCs w:val="24"/>
                    </w:rPr>
                    <w:fldChar w:fldCharType="separate"/>
                  </w:r>
                  <w:r>
                    <w:rPr>
                      <w:sz w:val="24"/>
                      <w:szCs w:val="24"/>
                    </w:rPr>
                    <w:t>1</w:t>
                  </w:r>
                  <w:r w:rsidRPr="00C7706C">
                    <w:rPr>
                      <w:sz w:val="24"/>
                      <w:szCs w:val="24"/>
                    </w:rPr>
                    <w:fldChar w:fldCharType="end"/>
                  </w:r>
                  <w:r w:rsidRPr="00C7706C">
                    <w:t xml:space="preserve"> of </w:t>
                  </w:r>
                  <w:fldSimple w:instr=" NUMPAGES  ">
                    <w:r>
                      <w:rPr>
                        <w:sz w:val="24"/>
                        <w:szCs w:val="24"/>
                      </w:rPr>
                      <w:t>3</w:t>
                    </w:r>
                  </w:fldSimple>
                </w:p>
              </w:sdtContent>
            </w:sdt>
          </w:sdtContent>
        </w:sdt>
        <w:p w14:paraId="6F73F86E" w14:textId="77777777" w:rsidR="002E6EC4" w:rsidRPr="005E6231" w:rsidRDefault="002E6EC4" w:rsidP="002E6EC4">
          <w:pPr>
            <w:pStyle w:val="Footer"/>
            <w:jc w:val="right"/>
          </w:pPr>
        </w:p>
      </w:tc>
    </w:tr>
  </w:tbl>
  <w:p w14:paraId="7951CF4D" w14:textId="37E937B1" w:rsidR="00C7706C" w:rsidRPr="00D705FE" w:rsidRDefault="00E2238A" w:rsidP="00D705FE">
    <w:pPr>
      <w:pStyle w:val="Footer"/>
    </w:pPr>
    <w:r>
      <w:t>© ICAEW 20</w:t>
    </w:r>
    <w:r w:rsidR="0058290F">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tblLayout w:type="fixed"/>
      <w:tblCellMar>
        <w:left w:w="0" w:type="dxa"/>
        <w:right w:w="0" w:type="dxa"/>
      </w:tblCellMar>
      <w:tblLook w:val="0000" w:firstRow="0" w:lastRow="0" w:firstColumn="0" w:lastColumn="0" w:noHBand="0" w:noVBand="0"/>
    </w:tblPr>
    <w:tblGrid>
      <w:gridCol w:w="7655"/>
      <w:gridCol w:w="2126"/>
    </w:tblGrid>
    <w:tr w:rsidR="00D705FE" w:rsidRPr="00824549" w14:paraId="3A8090C9" w14:textId="77777777" w:rsidTr="000A5D0C">
      <w:trPr>
        <w:trHeight w:val="413"/>
      </w:trPr>
      <w:tc>
        <w:tcPr>
          <w:tcW w:w="7655" w:type="dxa"/>
          <w:tcBorders>
            <w:top w:val="single" w:sz="4" w:space="0" w:color="CC0000" w:themeColor="background2"/>
          </w:tcBorders>
        </w:tcPr>
        <w:p w14:paraId="68D53EC0" w14:textId="77777777" w:rsidR="00D705FE" w:rsidRPr="00B53EF6" w:rsidRDefault="00D705FE" w:rsidP="00D705FE">
          <w:pPr>
            <w:pStyle w:val="Footer"/>
          </w:pPr>
          <w:r>
            <w:t>Auto populates if you change document info</w:t>
          </w:r>
        </w:p>
        <w:sdt>
          <w:sdtPr>
            <w:alias w:val="Title"/>
            <w:tag w:val=""/>
            <w:id w:val="484134299"/>
            <w:placeholder>
              <w:docPart w:val="4689E1B697624E0989D5FB8E176AA034"/>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57D52BF5" w14:textId="77777777" w:rsidR="00D705FE" w:rsidRPr="00953929" w:rsidRDefault="00D705FE" w:rsidP="00D705FE">
              <w:pPr>
                <w:pStyle w:val="Footer"/>
                <w:rPr>
                  <w:b/>
                  <w:sz w:val="8"/>
                </w:rPr>
              </w:pPr>
              <w:r w:rsidRPr="002132A1">
                <w:rPr>
                  <w:rStyle w:val="PlaceholderText"/>
                </w:rPr>
                <w:t>[Title]</w:t>
              </w:r>
            </w:p>
          </w:sdtContent>
        </w:sdt>
      </w:tc>
      <w:tc>
        <w:tcPr>
          <w:tcW w:w="2126" w:type="dxa"/>
          <w:tcBorders>
            <w:top w:val="single" w:sz="4" w:space="0" w:color="CC0000" w:themeColor="background2"/>
          </w:tcBorders>
        </w:tcPr>
        <w:p w14:paraId="28043889" w14:textId="77777777" w:rsidR="00D705FE" w:rsidRPr="00B62098" w:rsidRDefault="00D705FE" w:rsidP="00D705FE">
          <w:pPr>
            <w:pStyle w:val="Footer"/>
            <w:jc w:val="right"/>
          </w:pPr>
        </w:p>
        <w:p w14:paraId="44F9B424" w14:textId="77777777" w:rsidR="00D705FE" w:rsidRPr="005E6231" w:rsidRDefault="00CE78D4" w:rsidP="00D705FE">
          <w:pPr>
            <w:pStyle w:val="Footer"/>
            <w:jc w:val="right"/>
          </w:pPr>
          <w:r>
            <w:t xml:space="preserve">Page </w:t>
          </w:r>
          <w:r>
            <w:fldChar w:fldCharType="begin"/>
          </w:r>
          <w:r>
            <w:instrText xml:space="preserve"> PAGE   \* MERGEFORMAT </w:instrText>
          </w:r>
          <w:r>
            <w:fldChar w:fldCharType="separate"/>
          </w:r>
          <w:r>
            <w:t>2</w:t>
          </w:r>
          <w:r>
            <w:rPr>
              <w:noProof/>
            </w:rPr>
            <w:fldChar w:fldCharType="end"/>
          </w:r>
          <w:r>
            <w:t xml:space="preserve"> of </w:t>
          </w:r>
          <w:r>
            <w:fldChar w:fldCharType="begin"/>
          </w:r>
          <w:r>
            <w:instrText>numpages</w:instrText>
          </w:r>
          <w:r>
            <w:fldChar w:fldCharType="separate"/>
          </w:r>
          <w:r>
            <w:t>4</w:t>
          </w:r>
          <w:r>
            <w:fldChar w:fldCharType="end"/>
          </w:r>
        </w:p>
      </w:tc>
    </w:tr>
  </w:tbl>
  <w:p w14:paraId="713F4256" w14:textId="77777777" w:rsidR="00D705FE" w:rsidRDefault="00D705FE">
    <w:pPr>
      <w:pStyle w:val="Footer"/>
    </w:pPr>
    <w:r>
      <w:t>© ICAEW 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C42C" w14:textId="77777777" w:rsidR="00091838" w:rsidRDefault="00091838">
      <w:r>
        <w:separator/>
      </w:r>
    </w:p>
  </w:footnote>
  <w:footnote w:type="continuationSeparator" w:id="0">
    <w:p w14:paraId="7EA4B874" w14:textId="77777777" w:rsidR="00091838" w:rsidRDefault="0009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742D" w14:textId="77777777" w:rsidR="00E510D0" w:rsidRPr="00F31A7B" w:rsidRDefault="00AE6FC5" w:rsidP="00FB6C15">
    <w:pPr>
      <w:ind w:right="-424"/>
    </w:pPr>
    <w:r>
      <w:rPr>
        <w:noProof/>
      </w:rPr>
      <mc:AlternateContent>
        <mc:Choice Requires="wps">
          <w:drawing>
            <wp:anchor distT="0" distB="0" distL="114300" distR="114300" simplePos="0" relativeHeight="251657215" behindDoc="1" locked="0" layoutInCell="1" allowOverlap="1" wp14:anchorId="3BBD2621" wp14:editId="626C8718">
              <wp:simplePos x="0" y="0"/>
              <wp:positionH relativeFrom="page">
                <wp:posOffset>-23495</wp:posOffset>
              </wp:positionH>
              <wp:positionV relativeFrom="page">
                <wp:posOffset>-64770</wp:posOffset>
              </wp:positionV>
              <wp:extent cx="8594090" cy="10824845"/>
              <wp:effectExtent l="0" t="0" r="3810" b="0"/>
              <wp:wrapNone/>
              <wp:docPr id="3" name="Rectangle 3"/>
              <wp:cNvGraphicFramePr/>
              <a:graphic xmlns:a="http://schemas.openxmlformats.org/drawingml/2006/main">
                <a:graphicData uri="http://schemas.microsoft.com/office/word/2010/wordprocessingShape">
                  <wps:wsp>
                    <wps:cNvSpPr/>
                    <wps:spPr>
                      <a:xfrm>
                        <a:off x="0" y="0"/>
                        <a:ext cx="8594090" cy="10824845"/>
                      </a:xfrm>
                      <a:prstGeom prst="rect">
                        <a:avLst/>
                      </a:prstGeom>
                      <a:solidFill>
                        <a:srgbClr val="B7C4C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78C8" id="Rectangle 3" o:spid="_x0000_s1026" style="position:absolute;margin-left:-1.85pt;margin-top:-5.1pt;width:676.7pt;height:852.3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" fillcolor="#b7c4cb" stroked="f" strokeweight="2pt">
              <w10:wrap anchorx="page" anchory="page"/>
            </v:rect>
          </w:pict>
        </mc:Fallback>
      </mc:AlternateContent>
    </w:r>
    <w:r w:rsidRPr="00CD4126">
      <w:rPr>
        <w:noProof/>
        <w:vertAlign w:val="subscript"/>
      </w:rPr>
      <w:drawing>
        <wp:anchor distT="0" distB="0" distL="114300" distR="114300" simplePos="0" relativeHeight="251678720" behindDoc="0" locked="0" layoutInCell="1" allowOverlap="1" wp14:anchorId="78878C04" wp14:editId="03136FAA">
          <wp:simplePos x="0" y="0"/>
          <wp:positionH relativeFrom="column">
            <wp:posOffset>-495935</wp:posOffset>
          </wp:positionH>
          <wp:positionV relativeFrom="paragraph">
            <wp:posOffset>-118110</wp:posOffset>
          </wp:positionV>
          <wp:extent cx="1395730" cy="1492885"/>
          <wp:effectExtent l="0" t="0" r="0" b="5715"/>
          <wp:wrapSquare wrapText="bothSides"/>
          <wp:docPr id="981709805" name="Picture 981709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b="19263"/>
                  <a:stretch/>
                </pic:blipFill>
                <pic:spPr bwMode="auto">
                  <a:xfrm>
                    <a:off x="0" y="0"/>
                    <a:ext cx="1395730" cy="1492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1" locked="0" layoutInCell="1" allowOverlap="1" wp14:anchorId="1BAF8A20" wp14:editId="3852BE67">
              <wp:simplePos x="0" y="0"/>
              <wp:positionH relativeFrom="column">
                <wp:posOffset>5013427</wp:posOffset>
              </wp:positionH>
              <wp:positionV relativeFrom="page">
                <wp:posOffset>1032510</wp:posOffset>
              </wp:positionV>
              <wp:extent cx="1569085" cy="71501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569085" cy="7150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927D9B" w14:textId="77777777" w:rsidR="00AE6FC5" w:rsidRDefault="00AE6FC5" w:rsidP="00AE6FC5">
                          <w:r>
                            <w:rPr>
                              <w:noProof/>
                              <w:vertAlign w:val="subscript"/>
                            </w:rPr>
                            <w:drawing>
                              <wp:inline distT="0" distB="0" distL="0" distR="0" wp14:anchorId="33A4EB9D" wp14:editId="58EFC737">
                                <wp:extent cx="1206631" cy="559450"/>
                                <wp:effectExtent l="0" t="0" r="0" b="0"/>
                                <wp:docPr id="1625610705" name="Picture 162561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47651" name="Picture 1211947651"/>
                                        <pic:cNvPicPr/>
                                      </pic:nvPicPr>
                                      <pic:blipFill>
                                        <a:blip r:embed="rId2">
                                          <a:extLst>
                                            <a:ext uri="{28A0092B-C50C-407E-A947-70E740481C1C}">
                                              <a14:useLocalDpi xmlns:a14="http://schemas.microsoft.com/office/drawing/2010/main" val="0"/>
                                            </a:ext>
                                          </a:extLst>
                                        </a:blip>
                                        <a:stretch>
                                          <a:fillRect/>
                                        </a:stretch>
                                      </pic:blipFill>
                                      <pic:spPr>
                                        <a:xfrm>
                                          <a:off x="0" y="0"/>
                                          <a:ext cx="1206631" cy="559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F8A20" id="_x0000_t202" coordsize="21600,21600" o:spt="202" path="m,l,21600r21600,l21600,xe">
              <v:stroke joinstyle="miter"/>
              <v:path gradientshapeok="t" o:connecttype="rect"/>
            </v:shapetype>
            <v:shape id="Text Box 29" o:spid="_x0000_s1027" type="#_x0000_t202" style="position:absolute;margin-left:394.75pt;margin-top:81.3pt;width:123.55pt;height:56.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" filled="f" stroked="f">
              <v:textbox>
                <w:txbxContent>
                  <w:p w14:paraId="54927D9B" w14:textId="77777777" w:rsidR="00AE6FC5" w:rsidRDefault="00AE6FC5" w:rsidP="00AE6FC5">
                    <w:r>
                      <w:rPr>
                        <w:noProof/>
                        <w:vertAlign w:val="subscript"/>
                      </w:rPr>
                      <w:drawing>
                        <wp:inline distT="0" distB="0" distL="0" distR="0" wp14:anchorId="33A4EB9D" wp14:editId="58EFC737">
                          <wp:extent cx="1206631" cy="559450"/>
                          <wp:effectExtent l="0" t="0" r="0" b="0"/>
                          <wp:docPr id="1625610705" name="Picture 162561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47651" name="Picture 1211947651"/>
                                  <pic:cNvPicPr/>
                                </pic:nvPicPr>
                                <pic:blipFill>
                                  <a:blip r:embed="rId2">
                                    <a:extLst>
                                      <a:ext uri="{28A0092B-C50C-407E-A947-70E740481C1C}">
                                        <a14:useLocalDpi xmlns:a14="http://schemas.microsoft.com/office/drawing/2010/main" val="0"/>
                                      </a:ext>
                                    </a:extLst>
                                  </a:blip>
                                  <a:stretch>
                                    <a:fillRect/>
                                  </a:stretch>
                                </pic:blipFill>
                                <pic:spPr>
                                  <a:xfrm>
                                    <a:off x="0" y="0"/>
                                    <a:ext cx="1206631" cy="559450"/>
                                  </a:xfrm>
                                  <a:prstGeom prst="rect">
                                    <a:avLst/>
                                  </a:prstGeom>
                                </pic:spPr>
                              </pic:pic>
                            </a:graphicData>
                          </a:graphic>
                        </wp:inline>
                      </w:drawing>
                    </w:r>
                  </w:p>
                </w:txbxContent>
              </v:textbox>
              <w10:wrap type="square" anchory="page"/>
            </v:shape>
          </w:pict>
        </mc:Fallback>
      </mc:AlternateContent>
    </w:r>
    <w:r w:rsidR="00E510D0">
      <w:rPr>
        <w:noProof/>
      </w:rPr>
      <mc:AlternateContent>
        <mc:Choice Requires="wps">
          <w:drawing>
            <wp:anchor distT="0" distB="0" distL="114300" distR="114300" simplePos="0" relativeHeight="251659264" behindDoc="1" locked="0" layoutInCell="1" allowOverlap="1" wp14:anchorId="595F388D" wp14:editId="35096FD6">
              <wp:simplePos x="0" y="0"/>
              <wp:positionH relativeFrom="column">
                <wp:posOffset>-351155</wp:posOffset>
              </wp:positionH>
              <wp:positionV relativeFrom="page">
                <wp:posOffset>601808</wp:posOffset>
              </wp:positionV>
              <wp:extent cx="1739265" cy="252095"/>
              <wp:effectExtent l="0" t="0" r="0" b="10160"/>
              <wp:wrapNone/>
              <wp:docPr id="22" name="Text Box 22"/>
              <wp:cNvGraphicFramePr/>
              <a:graphic xmlns:a="http://schemas.openxmlformats.org/drawingml/2006/main">
                <a:graphicData uri="http://schemas.microsoft.com/office/word/2010/wordprocessingShape">
                  <wps:wsp>
                    <wps:cNvSpPr txBox="1"/>
                    <wps:spPr>
                      <a:xfrm>
                        <a:off x="0" y="0"/>
                        <a:ext cx="1739265" cy="252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39438E" w14:textId="77777777" w:rsidR="00E510D0" w:rsidRDefault="00E510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95F388D" id="Text Box 22" o:spid="_x0000_s1028" type="#_x0000_t202" style="position:absolute;margin-left:-27.65pt;margin-top:47.4pt;width:136.95pt;height:19.85pt;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" filled="f" stroked="f">
              <v:textbox style="mso-fit-shape-to-text:t">
                <w:txbxContent>
                  <w:p w14:paraId="2339438E" w14:textId="77777777" w:rsidR="00E510D0" w:rsidRDefault="00E510D0"/>
                </w:txbxContent>
              </v:textbox>
              <w10:wrap anchory="page"/>
            </v:shape>
          </w:pict>
        </mc:Fallback>
      </mc:AlternateContent>
    </w:r>
    <w:r w:rsidR="00E510D0">
      <w:rPr>
        <w:noProof/>
      </w:rPr>
      <mc:AlternateContent>
        <mc:Choice Requires="wps">
          <w:drawing>
            <wp:anchor distT="0" distB="0" distL="114300" distR="114300" simplePos="0" relativeHeight="251658240" behindDoc="1" locked="0" layoutInCell="1" allowOverlap="1" wp14:anchorId="46142CD3" wp14:editId="0F086A74">
              <wp:simplePos x="0" y="0"/>
              <wp:positionH relativeFrom="column">
                <wp:posOffset>5276404</wp:posOffset>
              </wp:positionH>
              <wp:positionV relativeFrom="page">
                <wp:posOffset>1356</wp:posOffset>
              </wp:positionV>
              <wp:extent cx="1569308" cy="1943274"/>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1569308" cy="194327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65FB55" w14:textId="77777777" w:rsidR="00E510D0" w:rsidRDefault="00E510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42CD3" id="Text Box 12" o:spid="_x0000_s1029" type="#_x0000_t202" style="position:absolute;margin-left:415.45pt;margin-top:.1pt;width:123.5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" filled="f" stroked="f">
              <v:textbox>
                <w:txbxContent>
                  <w:p w14:paraId="7065FB55" w14:textId="77777777" w:rsidR="00E510D0" w:rsidRDefault="00E510D0"/>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DB1E" w14:textId="77777777" w:rsidR="00CE78D4" w:rsidRDefault="00CE7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31B9" w14:textId="77777777" w:rsidR="0077111E" w:rsidRPr="00F31A7B" w:rsidRDefault="0077111E" w:rsidP="00FB6C15">
    <w:pPr>
      <w:ind w:right="-4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132206C"/>
    <w:lvl w:ilvl="0">
      <w:start w:val="1"/>
      <w:numFmt w:val="decimal"/>
      <w:lvlText w:val="%1."/>
      <w:lvlJc w:val="left"/>
      <w:pPr>
        <w:tabs>
          <w:tab w:val="num" w:pos="360"/>
        </w:tabs>
        <w:ind w:left="360" w:hanging="360"/>
      </w:pPr>
    </w:lvl>
  </w:abstractNum>
  <w:abstractNum w:abstractNumId="1"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3"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0224E4"/>
    <w:multiLevelType w:val="multilevel"/>
    <w:tmpl w:val="DBF6E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CD5643"/>
    <w:multiLevelType w:val="hybridMultilevel"/>
    <w:tmpl w:val="AA367D92"/>
    <w:lvl w:ilvl="0" w:tplc="CB1EE3B2">
      <w:start w:val="1"/>
      <w:numFmt w:val="decimal"/>
      <w:pStyle w:val="Aggravatingfactors"/>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num w:numId="1" w16cid:durableId="318772913">
    <w:abstractNumId w:val="2"/>
  </w:num>
  <w:num w:numId="2" w16cid:durableId="694499642">
    <w:abstractNumId w:val="3"/>
  </w:num>
  <w:num w:numId="3" w16cid:durableId="937525137">
    <w:abstractNumId w:val="5"/>
  </w:num>
  <w:num w:numId="4" w16cid:durableId="1644579109">
    <w:abstractNumId w:val="4"/>
  </w:num>
  <w:num w:numId="5" w16cid:durableId="423917155">
    <w:abstractNumId w:val="1"/>
  </w:num>
  <w:num w:numId="6" w16cid:durableId="1720517541">
    <w:abstractNumId w:val="6"/>
  </w:num>
  <w:num w:numId="7" w16cid:durableId="1248076738">
    <w:abstractNumId w:val="0"/>
  </w:num>
  <w:num w:numId="8" w16cid:durableId="1661998753">
    <w:abstractNumId w:val="0"/>
  </w:num>
  <w:num w:numId="9" w16cid:durableId="1659504232">
    <w:abstractNumId w:val="0"/>
  </w:num>
  <w:num w:numId="10" w16cid:durableId="1311247622">
    <w:abstractNumId w:val="0"/>
  </w:num>
  <w:num w:numId="11" w16cid:durableId="38850273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ATED" w:val="1"/>
    <w:docVar w:name="cbVocaOffice_ListCount" w:val="0"/>
    <w:docVar w:name="cbVocaOffice_ListIndex" w:val="-1"/>
    <w:docVar w:name="chkCC" w:val="0"/>
    <w:docVar w:name="chkClosingByHand" w:val="0"/>
    <w:docVar w:name="chkConfidential" w:val="0"/>
    <w:docVar w:name="chkDearByHand" w:val="0"/>
    <w:docVar w:name="chkEncl" w:val="0"/>
    <w:docVar w:name="chkMailmerge" w:val="0"/>
    <w:docVar w:name="chkPandC" w:val="0"/>
    <w:docVar w:name="lbOffice_ListCount" w:val="0"/>
    <w:docVar w:name="lbOffice_ListIndex" w:val="-1"/>
    <w:docVar w:name="opFaithfully" w:val="0"/>
    <w:docVar w:name="opOther" w:val="0"/>
    <w:docVar w:name="opSincerely" w:val="0"/>
    <w:docVar w:name="optAg" w:val="-1"/>
    <w:docVar w:name="optC3" w:val="0"/>
    <w:docVar w:name="optLogo" w:val="-1"/>
    <w:docVar w:name="optMemo" w:val="0"/>
    <w:docVar w:name="optMinutes" w:val="0"/>
    <w:docVar w:name="optNoLogo" w:val="0"/>
    <w:docVar w:name="RERUN" w:val="1"/>
    <w:docVar w:name="tbApologies" w:val="Insert Here "/>
    <w:docVar w:name="tbAttendees" w:val="Insert Here "/>
    <w:docVar w:name="tbMeetingChair" w:val="Insert Here "/>
    <w:docVar w:name="tbMeetingDate" w:val="26 September 2016"/>
    <w:docVar w:name="tbMeetingLocation" w:val="Insert Here "/>
    <w:docVar w:name="tbMeetingName" w:val="Insert Here "/>
    <w:docVar w:name="tbMeetingSecretary" w:val="Insert Here "/>
    <w:docVar w:name="tbMeetingTime" w:val="Insert Here "/>
  </w:docVars>
  <w:rsids>
    <w:rsidRoot w:val="0058290F"/>
    <w:rsid w:val="000000A2"/>
    <w:rsid w:val="0000235D"/>
    <w:rsid w:val="000062DD"/>
    <w:rsid w:val="0000679C"/>
    <w:rsid w:val="00006FAE"/>
    <w:rsid w:val="00011714"/>
    <w:rsid w:val="000121EF"/>
    <w:rsid w:val="00022A49"/>
    <w:rsid w:val="00035FC4"/>
    <w:rsid w:val="00036B83"/>
    <w:rsid w:val="00041C17"/>
    <w:rsid w:val="0004438E"/>
    <w:rsid w:val="000447DA"/>
    <w:rsid w:val="000451D9"/>
    <w:rsid w:val="00047ED5"/>
    <w:rsid w:val="00052CA2"/>
    <w:rsid w:val="00055FB2"/>
    <w:rsid w:val="00064856"/>
    <w:rsid w:val="000665A5"/>
    <w:rsid w:val="000736CD"/>
    <w:rsid w:val="000767B0"/>
    <w:rsid w:val="00085A64"/>
    <w:rsid w:val="00091838"/>
    <w:rsid w:val="0009306F"/>
    <w:rsid w:val="0009433C"/>
    <w:rsid w:val="00095565"/>
    <w:rsid w:val="00096107"/>
    <w:rsid w:val="000A48F1"/>
    <w:rsid w:val="000A5130"/>
    <w:rsid w:val="000A7756"/>
    <w:rsid w:val="000B0416"/>
    <w:rsid w:val="000B0DE9"/>
    <w:rsid w:val="000C394F"/>
    <w:rsid w:val="000C5154"/>
    <w:rsid w:val="000C7E80"/>
    <w:rsid w:val="000D24DF"/>
    <w:rsid w:val="000D3763"/>
    <w:rsid w:val="000D3E76"/>
    <w:rsid w:val="000E21C5"/>
    <w:rsid w:val="000E3BE6"/>
    <w:rsid w:val="000E738D"/>
    <w:rsid w:val="00115AF9"/>
    <w:rsid w:val="001201A2"/>
    <w:rsid w:val="00121C59"/>
    <w:rsid w:val="00125592"/>
    <w:rsid w:val="001269C4"/>
    <w:rsid w:val="00131D9D"/>
    <w:rsid w:val="00135ADD"/>
    <w:rsid w:val="00135EF5"/>
    <w:rsid w:val="0015046C"/>
    <w:rsid w:val="00151042"/>
    <w:rsid w:val="00151F22"/>
    <w:rsid w:val="0015238E"/>
    <w:rsid w:val="00156C79"/>
    <w:rsid w:val="001578C0"/>
    <w:rsid w:val="00164E2F"/>
    <w:rsid w:val="001733FD"/>
    <w:rsid w:val="00177F87"/>
    <w:rsid w:val="00190226"/>
    <w:rsid w:val="00191962"/>
    <w:rsid w:val="00193669"/>
    <w:rsid w:val="0019723D"/>
    <w:rsid w:val="001A3DD0"/>
    <w:rsid w:val="001A59E5"/>
    <w:rsid w:val="001A6D7B"/>
    <w:rsid w:val="001A788B"/>
    <w:rsid w:val="001B187C"/>
    <w:rsid w:val="001B1995"/>
    <w:rsid w:val="001C629B"/>
    <w:rsid w:val="001C693A"/>
    <w:rsid w:val="001D322D"/>
    <w:rsid w:val="001D4A17"/>
    <w:rsid w:val="001D6AD2"/>
    <w:rsid w:val="001E00FE"/>
    <w:rsid w:val="002024CB"/>
    <w:rsid w:val="002043BD"/>
    <w:rsid w:val="00223D04"/>
    <w:rsid w:val="0023202B"/>
    <w:rsid w:val="00234164"/>
    <w:rsid w:val="00237E74"/>
    <w:rsid w:val="00245327"/>
    <w:rsid w:val="00246BA9"/>
    <w:rsid w:val="00252E17"/>
    <w:rsid w:val="00263618"/>
    <w:rsid w:val="00266693"/>
    <w:rsid w:val="00270CC3"/>
    <w:rsid w:val="00272077"/>
    <w:rsid w:val="00272D65"/>
    <w:rsid w:val="00274DF6"/>
    <w:rsid w:val="002834FF"/>
    <w:rsid w:val="002A03B1"/>
    <w:rsid w:val="002A1DF0"/>
    <w:rsid w:val="002B3ACC"/>
    <w:rsid w:val="002B6E77"/>
    <w:rsid w:val="002B72FC"/>
    <w:rsid w:val="002C1B45"/>
    <w:rsid w:val="002C1F82"/>
    <w:rsid w:val="002C65DD"/>
    <w:rsid w:val="002D1AB8"/>
    <w:rsid w:val="002D55DE"/>
    <w:rsid w:val="002E062A"/>
    <w:rsid w:val="002E6EC4"/>
    <w:rsid w:val="002F086A"/>
    <w:rsid w:val="002F4B2B"/>
    <w:rsid w:val="002F6734"/>
    <w:rsid w:val="00300F9D"/>
    <w:rsid w:val="00301282"/>
    <w:rsid w:val="0031549A"/>
    <w:rsid w:val="00322535"/>
    <w:rsid w:val="00323BA7"/>
    <w:rsid w:val="003311A6"/>
    <w:rsid w:val="003358B9"/>
    <w:rsid w:val="00337DD6"/>
    <w:rsid w:val="00343211"/>
    <w:rsid w:val="003438B4"/>
    <w:rsid w:val="00362214"/>
    <w:rsid w:val="0036254D"/>
    <w:rsid w:val="003645FA"/>
    <w:rsid w:val="003708F2"/>
    <w:rsid w:val="003736C1"/>
    <w:rsid w:val="00375790"/>
    <w:rsid w:val="00384E87"/>
    <w:rsid w:val="0038767D"/>
    <w:rsid w:val="00390B9C"/>
    <w:rsid w:val="00392AF1"/>
    <w:rsid w:val="00392CCE"/>
    <w:rsid w:val="003A3E3A"/>
    <w:rsid w:val="003B183E"/>
    <w:rsid w:val="003B3D5A"/>
    <w:rsid w:val="003C3584"/>
    <w:rsid w:val="003C4719"/>
    <w:rsid w:val="003C4CC8"/>
    <w:rsid w:val="003D4ACA"/>
    <w:rsid w:val="003D7257"/>
    <w:rsid w:val="003E4DD4"/>
    <w:rsid w:val="003E51B5"/>
    <w:rsid w:val="003E7C47"/>
    <w:rsid w:val="003F30FC"/>
    <w:rsid w:val="003F45F7"/>
    <w:rsid w:val="003F5722"/>
    <w:rsid w:val="003F733A"/>
    <w:rsid w:val="0040520E"/>
    <w:rsid w:val="0042424F"/>
    <w:rsid w:val="00430E4E"/>
    <w:rsid w:val="00432D90"/>
    <w:rsid w:val="00442D20"/>
    <w:rsid w:val="00443D8F"/>
    <w:rsid w:val="00446908"/>
    <w:rsid w:val="00455DE7"/>
    <w:rsid w:val="0045730F"/>
    <w:rsid w:val="00460E42"/>
    <w:rsid w:val="004633EB"/>
    <w:rsid w:val="00493813"/>
    <w:rsid w:val="004944ED"/>
    <w:rsid w:val="004A5AA0"/>
    <w:rsid w:val="004A736F"/>
    <w:rsid w:val="004B03FC"/>
    <w:rsid w:val="004B3EC8"/>
    <w:rsid w:val="004B7D22"/>
    <w:rsid w:val="004B7FB1"/>
    <w:rsid w:val="004C5BAE"/>
    <w:rsid w:val="004D00F5"/>
    <w:rsid w:val="004E2D16"/>
    <w:rsid w:val="004F1CA2"/>
    <w:rsid w:val="004F41DD"/>
    <w:rsid w:val="004F5671"/>
    <w:rsid w:val="00500143"/>
    <w:rsid w:val="00501458"/>
    <w:rsid w:val="00503D44"/>
    <w:rsid w:val="0050413E"/>
    <w:rsid w:val="00504EF5"/>
    <w:rsid w:val="00505343"/>
    <w:rsid w:val="005069DD"/>
    <w:rsid w:val="005105E7"/>
    <w:rsid w:val="0051236B"/>
    <w:rsid w:val="00514581"/>
    <w:rsid w:val="005279C7"/>
    <w:rsid w:val="00532AD1"/>
    <w:rsid w:val="00534A2F"/>
    <w:rsid w:val="00535209"/>
    <w:rsid w:val="00541260"/>
    <w:rsid w:val="0054194F"/>
    <w:rsid w:val="00542AAA"/>
    <w:rsid w:val="0054793D"/>
    <w:rsid w:val="00557590"/>
    <w:rsid w:val="005617A0"/>
    <w:rsid w:val="005624DF"/>
    <w:rsid w:val="005654EF"/>
    <w:rsid w:val="005806CD"/>
    <w:rsid w:val="0058290F"/>
    <w:rsid w:val="00582A83"/>
    <w:rsid w:val="00582B4E"/>
    <w:rsid w:val="0058512C"/>
    <w:rsid w:val="005929F4"/>
    <w:rsid w:val="00593490"/>
    <w:rsid w:val="0059444E"/>
    <w:rsid w:val="005A045E"/>
    <w:rsid w:val="005A1C8B"/>
    <w:rsid w:val="005A4D1F"/>
    <w:rsid w:val="005A7E6A"/>
    <w:rsid w:val="005B0BD5"/>
    <w:rsid w:val="005B2220"/>
    <w:rsid w:val="005C0AF5"/>
    <w:rsid w:val="005C15BB"/>
    <w:rsid w:val="005C32E3"/>
    <w:rsid w:val="005C513D"/>
    <w:rsid w:val="005C56FF"/>
    <w:rsid w:val="005D2263"/>
    <w:rsid w:val="005E2C23"/>
    <w:rsid w:val="005E6AF3"/>
    <w:rsid w:val="00602D54"/>
    <w:rsid w:val="00615BE0"/>
    <w:rsid w:val="0062037F"/>
    <w:rsid w:val="00637AD3"/>
    <w:rsid w:val="00642ACE"/>
    <w:rsid w:val="006547A7"/>
    <w:rsid w:val="006573A3"/>
    <w:rsid w:val="00676657"/>
    <w:rsid w:val="00686E2D"/>
    <w:rsid w:val="006938C5"/>
    <w:rsid w:val="00697340"/>
    <w:rsid w:val="006A74C5"/>
    <w:rsid w:val="006C36DB"/>
    <w:rsid w:val="006C669B"/>
    <w:rsid w:val="006D20FE"/>
    <w:rsid w:val="006D27D5"/>
    <w:rsid w:val="006E1D3C"/>
    <w:rsid w:val="006F3435"/>
    <w:rsid w:val="006F6A45"/>
    <w:rsid w:val="006F6EF8"/>
    <w:rsid w:val="00701EAC"/>
    <w:rsid w:val="00706FD2"/>
    <w:rsid w:val="007070A9"/>
    <w:rsid w:val="007252B9"/>
    <w:rsid w:val="00731E1F"/>
    <w:rsid w:val="00740938"/>
    <w:rsid w:val="00740C2F"/>
    <w:rsid w:val="00747E9C"/>
    <w:rsid w:val="0075021D"/>
    <w:rsid w:val="00751BDB"/>
    <w:rsid w:val="0077111E"/>
    <w:rsid w:val="00772BFB"/>
    <w:rsid w:val="007869A1"/>
    <w:rsid w:val="0079525C"/>
    <w:rsid w:val="007969FB"/>
    <w:rsid w:val="007A08B3"/>
    <w:rsid w:val="007A20DC"/>
    <w:rsid w:val="007B37DD"/>
    <w:rsid w:val="007B76B2"/>
    <w:rsid w:val="007C6901"/>
    <w:rsid w:val="007C7F52"/>
    <w:rsid w:val="007D2A65"/>
    <w:rsid w:val="007D2B64"/>
    <w:rsid w:val="007D3581"/>
    <w:rsid w:val="007D5659"/>
    <w:rsid w:val="007E56E1"/>
    <w:rsid w:val="007E79E6"/>
    <w:rsid w:val="007F1814"/>
    <w:rsid w:val="007F721C"/>
    <w:rsid w:val="008029CF"/>
    <w:rsid w:val="008103DA"/>
    <w:rsid w:val="00812448"/>
    <w:rsid w:val="00814B30"/>
    <w:rsid w:val="00820316"/>
    <w:rsid w:val="00835B22"/>
    <w:rsid w:val="0084189F"/>
    <w:rsid w:val="008437BA"/>
    <w:rsid w:val="008512DA"/>
    <w:rsid w:val="008570CB"/>
    <w:rsid w:val="0086056D"/>
    <w:rsid w:val="00861655"/>
    <w:rsid w:val="00862066"/>
    <w:rsid w:val="0086396C"/>
    <w:rsid w:val="008731BA"/>
    <w:rsid w:val="00875EE9"/>
    <w:rsid w:val="00877929"/>
    <w:rsid w:val="00894610"/>
    <w:rsid w:val="00894D88"/>
    <w:rsid w:val="008A1F18"/>
    <w:rsid w:val="008A7810"/>
    <w:rsid w:val="008C1D99"/>
    <w:rsid w:val="008D33D1"/>
    <w:rsid w:val="008D582C"/>
    <w:rsid w:val="008D7527"/>
    <w:rsid w:val="008E0C43"/>
    <w:rsid w:val="008E720C"/>
    <w:rsid w:val="008E72F4"/>
    <w:rsid w:val="008F1BD1"/>
    <w:rsid w:val="00900E71"/>
    <w:rsid w:val="009051AF"/>
    <w:rsid w:val="00914347"/>
    <w:rsid w:val="0091450C"/>
    <w:rsid w:val="00917E33"/>
    <w:rsid w:val="009346D3"/>
    <w:rsid w:val="00935D63"/>
    <w:rsid w:val="00943005"/>
    <w:rsid w:val="00943C04"/>
    <w:rsid w:val="009448D6"/>
    <w:rsid w:val="009454AA"/>
    <w:rsid w:val="009533A0"/>
    <w:rsid w:val="0095619B"/>
    <w:rsid w:val="0096735F"/>
    <w:rsid w:val="00967411"/>
    <w:rsid w:val="00970AD8"/>
    <w:rsid w:val="009759B7"/>
    <w:rsid w:val="00985D87"/>
    <w:rsid w:val="00986444"/>
    <w:rsid w:val="009865F8"/>
    <w:rsid w:val="00986931"/>
    <w:rsid w:val="00994736"/>
    <w:rsid w:val="009969D1"/>
    <w:rsid w:val="009A7E58"/>
    <w:rsid w:val="009B6918"/>
    <w:rsid w:val="009C40A5"/>
    <w:rsid w:val="009C675C"/>
    <w:rsid w:val="009D4FC8"/>
    <w:rsid w:val="009D6E1F"/>
    <w:rsid w:val="009E3351"/>
    <w:rsid w:val="009F05C1"/>
    <w:rsid w:val="009F1EE6"/>
    <w:rsid w:val="009F414A"/>
    <w:rsid w:val="00A0012D"/>
    <w:rsid w:val="00A00C24"/>
    <w:rsid w:val="00A01355"/>
    <w:rsid w:val="00A04F28"/>
    <w:rsid w:val="00A11B6B"/>
    <w:rsid w:val="00A13645"/>
    <w:rsid w:val="00A173BB"/>
    <w:rsid w:val="00A25146"/>
    <w:rsid w:val="00A4482F"/>
    <w:rsid w:val="00A51B58"/>
    <w:rsid w:val="00A526D8"/>
    <w:rsid w:val="00A52BC5"/>
    <w:rsid w:val="00A55EDD"/>
    <w:rsid w:val="00A574DD"/>
    <w:rsid w:val="00A57C9F"/>
    <w:rsid w:val="00A639AC"/>
    <w:rsid w:val="00A64B63"/>
    <w:rsid w:val="00A74D8C"/>
    <w:rsid w:val="00A7500C"/>
    <w:rsid w:val="00A77B2A"/>
    <w:rsid w:val="00A828F0"/>
    <w:rsid w:val="00A91AD9"/>
    <w:rsid w:val="00A95560"/>
    <w:rsid w:val="00A95FBE"/>
    <w:rsid w:val="00AA1ABF"/>
    <w:rsid w:val="00AB10AA"/>
    <w:rsid w:val="00AC632F"/>
    <w:rsid w:val="00AE0455"/>
    <w:rsid w:val="00AE10AF"/>
    <w:rsid w:val="00AE6FC5"/>
    <w:rsid w:val="00AF06A2"/>
    <w:rsid w:val="00AF133C"/>
    <w:rsid w:val="00AF4476"/>
    <w:rsid w:val="00AF4A0D"/>
    <w:rsid w:val="00B034C9"/>
    <w:rsid w:val="00B1155D"/>
    <w:rsid w:val="00B1488D"/>
    <w:rsid w:val="00B15C0F"/>
    <w:rsid w:val="00B1622D"/>
    <w:rsid w:val="00B2678F"/>
    <w:rsid w:val="00B31918"/>
    <w:rsid w:val="00B43E7A"/>
    <w:rsid w:val="00B446CF"/>
    <w:rsid w:val="00B500A8"/>
    <w:rsid w:val="00B60C4C"/>
    <w:rsid w:val="00B7009D"/>
    <w:rsid w:val="00B80617"/>
    <w:rsid w:val="00B83397"/>
    <w:rsid w:val="00B87E6D"/>
    <w:rsid w:val="00B92009"/>
    <w:rsid w:val="00B96C29"/>
    <w:rsid w:val="00BA07FF"/>
    <w:rsid w:val="00BB19CC"/>
    <w:rsid w:val="00BC139D"/>
    <w:rsid w:val="00BC303F"/>
    <w:rsid w:val="00BC3C6A"/>
    <w:rsid w:val="00BC5BC0"/>
    <w:rsid w:val="00BD0880"/>
    <w:rsid w:val="00BD0BDF"/>
    <w:rsid w:val="00BD4046"/>
    <w:rsid w:val="00BD4CB0"/>
    <w:rsid w:val="00BE2650"/>
    <w:rsid w:val="00BE30F1"/>
    <w:rsid w:val="00BE639E"/>
    <w:rsid w:val="00BE6A6B"/>
    <w:rsid w:val="00BE7E11"/>
    <w:rsid w:val="00BF5EBD"/>
    <w:rsid w:val="00BF77C3"/>
    <w:rsid w:val="00C011B8"/>
    <w:rsid w:val="00C015B1"/>
    <w:rsid w:val="00C04351"/>
    <w:rsid w:val="00C046E7"/>
    <w:rsid w:val="00C0511C"/>
    <w:rsid w:val="00C10D71"/>
    <w:rsid w:val="00C225B9"/>
    <w:rsid w:val="00C37EF5"/>
    <w:rsid w:val="00C40C4A"/>
    <w:rsid w:val="00C55667"/>
    <w:rsid w:val="00C6422E"/>
    <w:rsid w:val="00C64680"/>
    <w:rsid w:val="00C7048D"/>
    <w:rsid w:val="00C70C03"/>
    <w:rsid w:val="00C7706C"/>
    <w:rsid w:val="00C837C3"/>
    <w:rsid w:val="00C83CE1"/>
    <w:rsid w:val="00C844B1"/>
    <w:rsid w:val="00C87E8D"/>
    <w:rsid w:val="00C90AC1"/>
    <w:rsid w:val="00C93B9C"/>
    <w:rsid w:val="00C94D19"/>
    <w:rsid w:val="00CA4048"/>
    <w:rsid w:val="00CB0F44"/>
    <w:rsid w:val="00CC2FA2"/>
    <w:rsid w:val="00CC7547"/>
    <w:rsid w:val="00CD38DA"/>
    <w:rsid w:val="00CD4126"/>
    <w:rsid w:val="00CE4753"/>
    <w:rsid w:val="00CE78D4"/>
    <w:rsid w:val="00CF2530"/>
    <w:rsid w:val="00CF5E3F"/>
    <w:rsid w:val="00D00AA0"/>
    <w:rsid w:val="00D0641F"/>
    <w:rsid w:val="00D06ECA"/>
    <w:rsid w:val="00D15B89"/>
    <w:rsid w:val="00D16AF2"/>
    <w:rsid w:val="00D16BFE"/>
    <w:rsid w:val="00D225D6"/>
    <w:rsid w:val="00D2425D"/>
    <w:rsid w:val="00D276DB"/>
    <w:rsid w:val="00D34076"/>
    <w:rsid w:val="00D36029"/>
    <w:rsid w:val="00D40DEC"/>
    <w:rsid w:val="00D45535"/>
    <w:rsid w:val="00D53A76"/>
    <w:rsid w:val="00D5741C"/>
    <w:rsid w:val="00D57961"/>
    <w:rsid w:val="00D610A0"/>
    <w:rsid w:val="00D62097"/>
    <w:rsid w:val="00D705FE"/>
    <w:rsid w:val="00D75ECD"/>
    <w:rsid w:val="00D77F37"/>
    <w:rsid w:val="00D81F91"/>
    <w:rsid w:val="00D821DF"/>
    <w:rsid w:val="00D8448B"/>
    <w:rsid w:val="00D8563D"/>
    <w:rsid w:val="00D85A0A"/>
    <w:rsid w:val="00D90AEE"/>
    <w:rsid w:val="00D9265C"/>
    <w:rsid w:val="00D92ED3"/>
    <w:rsid w:val="00D93DD9"/>
    <w:rsid w:val="00D94457"/>
    <w:rsid w:val="00D96E51"/>
    <w:rsid w:val="00D97F50"/>
    <w:rsid w:val="00DA2DE4"/>
    <w:rsid w:val="00DC2708"/>
    <w:rsid w:val="00DC33EA"/>
    <w:rsid w:val="00DD6B4F"/>
    <w:rsid w:val="00DD79DC"/>
    <w:rsid w:val="00DF75D4"/>
    <w:rsid w:val="00E00817"/>
    <w:rsid w:val="00E00C34"/>
    <w:rsid w:val="00E00F7D"/>
    <w:rsid w:val="00E0334D"/>
    <w:rsid w:val="00E1003E"/>
    <w:rsid w:val="00E16B81"/>
    <w:rsid w:val="00E2238A"/>
    <w:rsid w:val="00E27C30"/>
    <w:rsid w:val="00E34E05"/>
    <w:rsid w:val="00E447FC"/>
    <w:rsid w:val="00E476E9"/>
    <w:rsid w:val="00E478C1"/>
    <w:rsid w:val="00E510D0"/>
    <w:rsid w:val="00E57B27"/>
    <w:rsid w:val="00E60A96"/>
    <w:rsid w:val="00E73F08"/>
    <w:rsid w:val="00E77A7F"/>
    <w:rsid w:val="00EA1CF9"/>
    <w:rsid w:val="00EC2414"/>
    <w:rsid w:val="00ED2E8A"/>
    <w:rsid w:val="00EE2126"/>
    <w:rsid w:val="00EE6356"/>
    <w:rsid w:val="00EE6B1B"/>
    <w:rsid w:val="00EE6B2C"/>
    <w:rsid w:val="00EF07FA"/>
    <w:rsid w:val="00EF7C74"/>
    <w:rsid w:val="00F019A3"/>
    <w:rsid w:val="00F03F87"/>
    <w:rsid w:val="00F04F26"/>
    <w:rsid w:val="00F058D6"/>
    <w:rsid w:val="00F1102D"/>
    <w:rsid w:val="00F1592C"/>
    <w:rsid w:val="00F238CD"/>
    <w:rsid w:val="00F30E8F"/>
    <w:rsid w:val="00F31A7B"/>
    <w:rsid w:val="00F32484"/>
    <w:rsid w:val="00F51095"/>
    <w:rsid w:val="00F53892"/>
    <w:rsid w:val="00F63EC2"/>
    <w:rsid w:val="00F87665"/>
    <w:rsid w:val="00F930E1"/>
    <w:rsid w:val="00FA0F2B"/>
    <w:rsid w:val="00FA798A"/>
    <w:rsid w:val="00FB0F00"/>
    <w:rsid w:val="00FB263B"/>
    <w:rsid w:val="00FB6480"/>
    <w:rsid w:val="00FB6C15"/>
    <w:rsid w:val="00FC62B8"/>
    <w:rsid w:val="00FD1076"/>
    <w:rsid w:val="00FD1A9B"/>
    <w:rsid w:val="00FD56CA"/>
    <w:rsid w:val="00FF4B6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F1D08"/>
  <w15:docId w15:val="{44F61715-E777-4CDF-A931-E829205A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3"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00C34"/>
    <w:rPr>
      <w:rFonts w:ascii="Arial" w:hAnsi="Arial"/>
      <w:sz w:val="22"/>
      <w:szCs w:val="22"/>
    </w:rPr>
  </w:style>
  <w:style w:type="paragraph" w:styleId="Heading1">
    <w:name w:val="heading 1"/>
    <w:basedOn w:val="Normal"/>
    <w:next w:val="Normal"/>
    <w:link w:val="Heading1Char"/>
    <w:uiPriority w:val="9"/>
    <w:qFormat/>
    <w:rsid w:val="00CE4753"/>
    <w:pPr>
      <w:spacing w:line="276" w:lineRule="auto"/>
      <w:outlineLvl w:val="0"/>
    </w:pPr>
    <w:rPr>
      <w:b/>
      <w:i/>
      <w:sz w:val="52"/>
      <w:szCs w:val="36"/>
    </w:rPr>
  </w:style>
  <w:style w:type="paragraph" w:styleId="Heading2">
    <w:name w:val="heading 2"/>
    <w:basedOn w:val="Tableheadings"/>
    <w:next w:val="Normal"/>
    <w:link w:val="Heading2Char"/>
    <w:uiPriority w:val="3"/>
    <w:qFormat/>
    <w:rsid w:val="0058290F"/>
    <w:pPr>
      <w:spacing w:before="360" w:after="220" w:line="240" w:lineRule="auto"/>
      <w:outlineLvl w:val="1"/>
    </w:pPr>
    <w:rPr>
      <w:color w:val="5F5F5F"/>
    </w:rPr>
  </w:style>
  <w:style w:type="paragraph" w:styleId="Heading3">
    <w:name w:val="heading 3"/>
    <w:basedOn w:val="Normal"/>
    <w:next w:val="Normal"/>
    <w:link w:val="Heading3Char"/>
    <w:uiPriority w:val="9"/>
    <w:qFormat/>
    <w:rsid w:val="0059444E"/>
    <w:pPr>
      <w:spacing w:after="120"/>
      <w:outlineLvl w:val="2"/>
    </w:pPr>
    <w:rPr>
      <w:b/>
      <w:color w:val="000000" w:themeColor="background1"/>
    </w:rPr>
  </w:style>
  <w:style w:type="paragraph" w:styleId="Heading4">
    <w:name w:val="heading 4"/>
    <w:basedOn w:val="Heading3"/>
    <w:next w:val="Normal"/>
    <w:link w:val="Heading4Char"/>
    <w:uiPriority w:val="9"/>
    <w:unhideWhenUsed/>
    <w:qFormat/>
    <w:rsid w:val="00FA0F2B"/>
    <w:pPr>
      <w:outlineLvl w:val="3"/>
    </w:pPr>
    <w:rPr>
      <w:color w:val="5E5E5E"/>
    </w:rPr>
  </w:style>
  <w:style w:type="paragraph" w:styleId="Heading5">
    <w:name w:val="heading 5"/>
    <w:basedOn w:val="Normal"/>
    <w:next w:val="Normal"/>
    <w:link w:val="Heading5Char"/>
    <w:semiHidden/>
    <w:unhideWhenUsed/>
    <w:qFormat/>
    <w:rsid w:val="003E4DD4"/>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points">
    <w:name w:val="Bullet points"/>
    <w:rsid w:val="004633EB"/>
    <w:pPr>
      <w:numPr>
        <w:numId w:val="1"/>
      </w:numPr>
    </w:pPr>
  </w:style>
  <w:style w:type="paragraph" w:styleId="BalloonText">
    <w:name w:val="Balloon Text"/>
    <w:basedOn w:val="Normal"/>
    <w:link w:val="BalloonTextChar"/>
    <w:uiPriority w:val="99"/>
    <w:semiHidden/>
    <w:rsid w:val="004F41DD"/>
    <w:rPr>
      <w:rFonts w:ascii="Tahoma" w:hAnsi="Tahoma" w:cs="Tahoma"/>
      <w:sz w:val="16"/>
      <w:szCs w:val="16"/>
    </w:rPr>
  </w:style>
  <w:style w:type="paragraph" w:customStyle="1" w:styleId="Tableheadings">
    <w:name w:val="Table headings"/>
    <w:basedOn w:val="Normal"/>
    <w:uiPriority w:val="12"/>
    <w:qFormat/>
    <w:rsid w:val="006F3435"/>
    <w:pPr>
      <w:spacing w:line="276" w:lineRule="auto"/>
    </w:pPr>
    <w:rPr>
      <w:rFonts w:ascii="Arial Bold" w:hAnsi="Arial Bold" w:cs="Arial"/>
      <w:b/>
      <w:caps/>
      <w:color w:val="5E5E5E"/>
      <w:sz w:val="28"/>
    </w:rPr>
  </w:style>
  <w:style w:type="character" w:styleId="PageNumber">
    <w:name w:val="page number"/>
    <w:basedOn w:val="DefaultParagraphFont"/>
    <w:rsid w:val="00121C59"/>
    <w:rPr>
      <w:rFonts w:ascii="Arial Bold" w:hAnsi="Arial Bold"/>
      <w:b/>
      <w:bCs/>
      <w:color w:val="808080"/>
      <w:sz w:val="16"/>
    </w:rPr>
  </w:style>
  <w:style w:type="character" w:styleId="Hyperlink">
    <w:name w:val="Hyperlink"/>
    <w:basedOn w:val="DefaultParagraphFont"/>
    <w:uiPriority w:val="99"/>
    <w:qFormat/>
    <w:rsid w:val="00E00C34"/>
    <w:rPr>
      <w:rFonts w:ascii="Arial" w:hAnsi="Arial"/>
      <w:color w:val="0563C1"/>
      <w:sz w:val="22"/>
      <w:u w:val="none" w:color="CC0000"/>
    </w:rPr>
  </w:style>
  <w:style w:type="paragraph" w:styleId="ListNumber">
    <w:name w:val="List Number"/>
    <w:basedOn w:val="Normal"/>
    <w:uiPriority w:val="9"/>
    <w:qFormat/>
    <w:rsid w:val="0058290F"/>
    <w:pPr>
      <w:numPr>
        <w:numId w:val="6"/>
      </w:numPr>
      <w:spacing w:line="276" w:lineRule="auto"/>
    </w:pPr>
  </w:style>
  <w:style w:type="table" w:customStyle="1" w:styleId="Table">
    <w:name w:val="Table"/>
    <w:basedOn w:val="TableNormal"/>
    <w:rsid w:val="00121C59"/>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6573A3"/>
    <w:pPr>
      <w:numPr>
        <w:ilvl w:val="1"/>
        <w:numId w:val="6"/>
      </w:numPr>
      <w:spacing w:line="276" w:lineRule="auto"/>
      <w:contextualSpacing/>
    </w:pPr>
  </w:style>
  <w:style w:type="paragraph" w:styleId="ListNumber3">
    <w:name w:val="List Number 3"/>
    <w:basedOn w:val="Normal"/>
    <w:uiPriority w:val="11"/>
    <w:qFormat/>
    <w:rsid w:val="006573A3"/>
    <w:pPr>
      <w:numPr>
        <w:ilvl w:val="2"/>
        <w:numId w:val="6"/>
      </w:numPr>
      <w:spacing w:line="276" w:lineRule="auto"/>
      <w:contextualSpacing/>
    </w:pPr>
  </w:style>
  <w:style w:type="paragraph" w:styleId="ListBullet">
    <w:name w:val="List Bullet"/>
    <w:basedOn w:val="Normal"/>
    <w:uiPriority w:val="6"/>
    <w:qFormat/>
    <w:rsid w:val="0058290F"/>
    <w:pPr>
      <w:numPr>
        <w:numId w:val="5"/>
      </w:numPr>
      <w:spacing w:line="276" w:lineRule="auto"/>
      <w:contextualSpacing/>
    </w:pPr>
  </w:style>
  <w:style w:type="paragraph" w:styleId="BodyText">
    <w:name w:val="Body Text"/>
    <w:basedOn w:val="Normal"/>
    <w:link w:val="BodyTextChar"/>
    <w:qFormat/>
    <w:rsid w:val="006573A3"/>
    <w:pPr>
      <w:spacing w:line="276" w:lineRule="auto"/>
    </w:pPr>
  </w:style>
  <w:style w:type="character" w:customStyle="1" w:styleId="BodyTextChar">
    <w:name w:val="Body Text Char"/>
    <w:basedOn w:val="DefaultParagraphFont"/>
    <w:link w:val="BodyText"/>
    <w:rsid w:val="006573A3"/>
    <w:rPr>
      <w:rFonts w:ascii="Arial" w:hAnsi="Arial"/>
      <w:sz w:val="22"/>
      <w:szCs w:val="22"/>
    </w:rPr>
  </w:style>
  <w:style w:type="paragraph" w:styleId="ListBullet2">
    <w:name w:val="List Bullet 2"/>
    <w:basedOn w:val="Normal"/>
    <w:uiPriority w:val="7"/>
    <w:qFormat/>
    <w:rsid w:val="006573A3"/>
    <w:pPr>
      <w:numPr>
        <w:ilvl w:val="1"/>
        <w:numId w:val="5"/>
      </w:numPr>
      <w:spacing w:line="276" w:lineRule="auto"/>
      <w:contextualSpacing/>
    </w:pPr>
  </w:style>
  <w:style w:type="table" w:styleId="TableGrid">
    <w:name w:val="Table Grid"/>
    <w:basedOn w:val="TableNormal"/>
    <w:rsid w:val="00430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AEWtable">
    <w:name w:val="ICAEW table"/>
    <w:basedOn w:val="TableNormal"/>
    <w:rsid w:val="006D20FE"/>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customStyle="1" w:styleId="Appendix">
    <w:name w:val="Appendix"/>
    <w:basedOn w:val="Normal"/>
    <w:next w:val="BodyText"/>
    <w:uiPriority w:val="14"/>
    <w:qFormat/>
    <w:rsid w:val="00500143"/>
    <w:pPr>
      <w:numPr>
        <w:numId w:val="2"/>
      </w:numPr>
      <w:ind w:left="0" w:firstLine="0"/>
      <w:outlineLvl w:val="0"/>
    </w:pPr>
    <w:rPr>
      <w:rFonts w:cs="Arial"/>
      <w:caps/>
      <w:color w:val="5E5E5E"/>
      <w:sz w:val="28"/>
    </w:rPr>
  </w:style>
  <w:style w:type="paragraph" w:styleId="ListBullet3">
    <w:name w:val="List Bullet 3"/>
    <w:basedOn w:val="Normal"/>
    <w:uiPriority w:val="8"/>
    <w:qFormat/>
    <w:rsid w:val="006573A3"/>
    <w:pPr>
      <w:numPr>
        <w:ilvl w:val="2"/>
        <w:numId w:val="5"/>
      </w:numPr>
      <w:spacing w:line="276" w:lineRule="auto"/>
      <w:contextualSpacing/>
    </w:pPr>
  </w:style>
  <w:style w:type="character" w:customStyle="1" w:styleId="Heading4Char">
    <w:name w:val="Heading 4 Char"/>
    <w:basedOn w:val="DefaultParagraphFont"/>
    <w:link w:val="Heading4"/>
    <w:uiPriority w:val="9"/>
    <w:rsid w:val="00FA0F2B"/>
    <w:rPr>
      <w:rFonts w:ascii="Arial" w:hAnsi="Arial"/>
      <w:b/>
      <w:color w:val="5E5E5E"/>
      <w:sz w:val="22"/>
      <w:szCs w:val="22"/>
    </w:rPr>
  </w:style>
  <w:style w:type="character" w:customStyle="1" w:styleId="Heading5Char">
    <w:name w:val="Heading 5 Char"/>
    <w:basedOn w:val="DefaultParagraphFont"/>
    <w:link w:val="Heading5"/>
    <w:semiHidden/>
    <w:rsid w:val="003E4DD4"/>
    <w:rPr>
      <w:rFonts w:ascii="Arial" w:eastAsiaTheme="majorEastAsia" w:hAnsi="Arial" w:cstheme="majorBidi"/>
      <w:b/>
      <w:bCs/>
      <w:color w:val="5E5E5E"/>
      <w:szCs w:val="22"/>
    </w:rPr>
  </w:style>
  <w:style w:type="paragraph" w:styleId="Header">
    <w:name w:val="header"/>
    <w:basedOn w:val="Normal"/>
    <w:link w:val="HeaderChar"/>
    <w:uiPriority w:val="99"/>
    <w:unhideWhenUsed/>
    <w:rsid w:val="002D55DE"/>
    <w:pPr>
      <w:tabs>
        <w:tab w:val="center" w:pos="4513"/>
        <w:tab w:val="right" w:pos="9026"/>
      </w:tabs>
    </w:pPr>
  </w:style>
  <w:style w:type="character" w:customStyle="1" w:styleId="HeaderChar">
    <w:name w:val="Header Char"/>
    <w:basedOn w:val="DefaultParagraphFont"/>
    <w:link w:val="Header"/>
    <w:uiPriority w:val="99"/>
    <w:rsid w:val="002D55DE"/>
    <w:rPr>
      <w:rFonts w:ascii="Arial" w:hAnsi="Arial"/>
      <w:sz w:val="22"/>
      <w:szCs w:val="22"/>
    </w:rPr>
  </w:style>
  <w:style w:type="paragraph" w:styleId="Footer">
    <w:name w:val="footer"/>
    <w:basedOn w:val="Normal"/>
    <w:link w:val="FooterChar"/>
    <w:uiPriority w:val="99"/>
    <w:unhideWhenUsed/>
    <w:rsid w:val="002D55DE"/>
    <w:pPr>
      <w:tabs>
        <w:tab w:val="center" w:pos="4513"/>
        <w:tab w:val="right" w:pos="9026"/>
      </w:tabs>
    </w:pPr>
    <w:rPr>
      <w:color w:val="5E5E5E"/>
      <w:sz w:val="16"/>
    </w:rPr>
  </w:style>
  <w:style w:type="character" w:customStyle="1" w:styleId="FooterChar">
    <w:name w:val="Footer Char"/>
    <w:basedOn w:val="DefaultParagraphFont"/>
    <w:link w:val="Footer"/>
    <w:uiPriority w:val="99"/>
    <w:rsid w:val="002D55DE"/>
    <w:rPr>
      <w:rFonts w:ascii="Arial" w:hAnsi="Arial"/>
      <w:color w:val="5E5E5E"/>
      <w:sz w:val="16"/>
      <w:szCs w:val="22"/>
    </w:rPr>
  </w:style>
  <w:style w:type="table" w:styleId="GridTable2">
    <w:name w:val="Grid Table 2"/>
    <w:basedOn w:val="TableNormal"/>
    <w:uiPriority w:val="47"/>
    <w:rsid w:val="0095619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0000" w:themeFill="background1"/>
      </w:tcPr>
    </w:tblStylePr>
    <w:tblStylePr w:type="lastRow">
      <w:rPr>
        <w:b/>
        <w:bCs/>
      </w:rPr>
      <w:tblPr/>
      <w:tcPr>
        <w:tcBorders>
          <w:top w:val="double" w:sz="2" w:space="0" w:color="666666" w:themeColor="tex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
    <w:name w:val="Grid Table 6 Colorful"/>
    <w:basedOn w:val="TableNormal"/>
    <w:uiPriority w:val="51"/>
    <w:rsid w:val="0095619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tes">
    <w:name w:val="Notes"/>
    <w:basedOn w:val="Normal"/>
    <w:uiPriority w:val="15"/>
    <w:qFormat/>
    <w:rsid w:val="009051AF"/>
    <w:pPr>
      <w:spacing w:after="60"/>
    </w:pPr>
    <w:rPr>
      <w:color w:val="000000"/>
      <w:sz w:val="18"/>
      <w:szCs w:val="18"/>
    </w:rPr>
  </w:style>
  <w:style w:type="paragraph" w:styleId="TOC1">
    <w:name w:val="toc 1"/>
    <w:basedOn w:val="Normal"/>
    <w:next w:val="Normal"/>
    <w:autoRedefine/>
    <w:uiPriority w:val="39"/>
    <w:unhideWhenUsed/>
    <w:qFormat/>
    <w:rsid w:val="0058290F"/>
    <w:pPr>
      <w:tabs>
        <w:tab w:val="right" w:leader="dot" w:pos="9498"/>
      </w:tabs>
      <w:spacing w:line="276" w:lineRule="auto"/>
    </w:pPr>
  </w:style>
  <w:style w:type="paragraph" w:styleId="TOC2">
    <w:name w:val="toc 2"/>
    <w:basedOn w:val="Normal"/>
    <w:next w:val="Normal"/>
    <w:autoRedefine/>
    <w:uiPriority w:val="39"/>
    <w:unhideWhenUsed/>
    <w:rsid w:val="0058290F"/>
    <w:pPr>
      <w:tabs>
        <w:tab w:val="right" w:leader="dot" w:pos="9498"/>
      </w:tabs>
      <w:spacing w:line="276" w:lineRule="auto"/>
    </w:pPr>
  </w:style>
  <w:style w:type="paragraph" w:styleId="TOC3">
    <w:name w:val="toc 3"/>
    <w:basedOn w:val="Normal"/>
    <w:next w:val="Normal"/>
    <w:autoRedefine/>
    <w:uiPriority w:val="39"/>
    <w:unhideWhenUsed/>
    <w:rsid w:val="0058290F"/>
    <w:pPr>
      <w:tabs>
        <w:tab w:val="right" w:leader="dot" w:pos="9498"/>
      </w:tabs>
      <w:spacing w:line="276" w:lineRule="auto"/>
      <w:ind w:left="446"/>
    </w:pPr>
  </w:style>
  <w:style w:type="paragraph" w:styleId="TOC4">
    <w:name w:val="toc 4"/>
    <w:basedOn w:val="Normal"/>
    <w:next w:val="Normal"/>
    <w:autoRedefine/>
    <w:unhideWhenUsed/>
    <w:rsid w:val="001201A2"/>
    <w:pPr>
      <w:ind w:left="660"/>
    </w:pPr>
  </w:style>
  <w:style w:type="paragraph" w:styleId="TOC5">
    <w:name w:val="toc 5"/>
    <w:basedOn w:val="Normal"/>
    <w:next w:val="Normal"/>
    <w:autoRedefine/>
    <w:unhideWhenUsed/>
    <w:rsid w:val="001201A2"/>
    <w:pPr>
      <w:ind w:left="880"/>
    </w:pPr>
  </w:style>
  <w:style w:type="paragraph" w:styleId="TOC6">
    <w:name w:val="toc 6"/>
    <w:basedOn w:val="Normal"/>
    <w:next w:val="Normal"/>
    <w:autoRedefine/>
    <w:unhideWhenUsed/>
    <w:rsid w:val="001201A2"/>
    <w:pPr>
      <w:ind w:left="1100"/>
    </w:pPr>
  </w:style>
  <w:style w:type="paragraph" w:styleId="TOC7">
    <w:name w:val="toc 7"/>
    <w:basedOn w:val="Normal"/>
    <w:next w:val="Normal"/>
    <w:autoRedefine/>
    <w:unhideWhenUsed/>
    <w:rsid w:val="001201A2"/>
    <w:pPr>
      <w:ind w:left="1320"/>
    </w:pPr>
  </w:style>
  <w:style w:type="paragraph" w:styleId="TOC8">
    <w:name w:val="toc 8"/>
    <w:basedOn w:val="Normal"/>
    <w:next w:val="Normal"/>
    <w:autoRedefine/>
    <w:unhideWhenUsed/>
    <w:rsid w:val="001201A2"/>
    <w:pPr>
      <w:ind w:left="1540"/>
    </w:pPr>
  </w:style>
  <w:style w:type="paragraph" w:styleId="TOC9">
    <w:name w:val="toc 9"/>
    <w:basedOn w:val="Normal"/>
    <w:next w:val="Normal"/>
    <w:autoRedefine/>
    <w:unhideWhenUsed/>
    <w:rsid w:val="001201A2"/>
    <w:pPr>
      <w:ind w:left="1760"/>
    </w:pPr>
  </w:style>
  <w:style w:type="paragraph" w:customStyle="1" w:styleId="Policytitle">
    <w:name w:val="Policy title"/>
    <w:basedOn w:val="Heading2"/>
    <w:qFormat/>
    <w:rsid w:val="001201A2"/>
  </w:style>
  <w:style w:type="character" w:styleId="Emphasis">
    <w:name w:val="Emphasis"/>
    <w:basedOn w:val="DefaultParagraphFont"/>
    <w:qFormat/>
    <w:rsid w:val="00DD79DC"/>
    <w:rPr>
      <w:i/>
      <w:iCs/>
    </w:rPr>
  </w:style>
  <w:style w:type="paragraph" w:styleId="NoSpacing">
    <w:name w:val="No Spacing"/>
    <w:link w:val="NoSpacingChar"/>
    <w:uiPriority w:val="1"/>
    <w:qFormat/>
    <w:rsid w:val="00035FC4"/>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35FC4"/>
    <w:rPr>
      <w:rFonts w:asciiTheme="minorHAnsi" w:eastAsiaTheme="minorEastAsia" w:hAnsiTheme="minorHAnsi" w:cstheme="minorBidi"/>
      <w:sz w:val="22"/>
      <w:szCs w:val="22"/>
      <w:lang w:val="en-US" w:eastAsia="zh-CN"/>
    </w:rPr>
  </w:style>
  <w:style w:type="paragraph" w:customStyle="1" w:styleId="Covertitletext36pt">
    <w:name w:val="Cover title text 36pt"/>
    <w:basedOn w:val="Heading1"/>
    <w:qFormat/>
    <w:rsid w:val="002C65DD"/>
    <w:rPr>
      <w:sz w:val="72"/>
      <w:szCs w:val="72"/>
    </w:rPr>
  </w:style>
  <w:style w:type="paragraph" w:customStyle="1" w:styleId="Subheadingoncoverpage">
    <w:name w:val="Sub heading on cover page"/>
    <w:qFormat/>
    <w:rsid w:val="007A08B3"/>
    <w:pPr>
      <w:spacing w:line="276" w:lineRule="auto"/>
    </w:pPr>
    <w:rPr>
      <w:rFonts w:ascii="Arial Bold" w:hAnsi="Arial Bold" w:cs="Arial"/>
      <w:b/>
      <w:caps/>
      <w:color w:val="5F5F5F"/>
      <w:sz w:val="28"/>
      <w:szCs w:val="22"/>
    </w:rPr>
  </w:style>
  <w:style w:type="paragraph" w:styleId="TOCHeading">
    <w:name w:val="TOC Heading"/>
    <w:basedOn w:val="Heading1"/>
    <w:next w:val="Normal"/>
    <w:uiPriority w:val="39"/>
    <w:qFormat/>
    <w:rsid w:val="009B6918"/>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Caption">
    <w:name w:val="caption"/>
    <w:basedOn w:val="Normal"/>
    <w:next w:val="Normal"/>
    <w:uiPriority w:val="35"/>
    <w:qFormat/>
    <w:rsid w:val="009B6918"/>
    <w:pPr>
      <w:spacing w:before="120" w:after="120" w:line="276" w:lineRule="auto"/>
    </w:pPr>
    <w:rPr>
      <w:b/>
      <w:bCs/>
      <w:sz w:val="20"/>
      <w:szCs w:val="24"/>
      <w:lang w:eastAsia="en-US"/>
    </w:rPr>
  </w:style>
  <w:style w:type="paragraph" w:styleId="Title">
    <w:name w:val="Title"/>
    <w:basedOn w:val="Heading1"/>
    <w:next w:val="Normal"/>
    <w:link w:val="TitleChar"/>
    <w:uiPriority w:val="13"/>
    <w:qFormat/>
    <w:rsid w:val="009B6918"/>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9B6918"/>
    <w:rPr>
      <w:rFonts w:eastAsiaTheme="majorEastAsia" w:cstheme="majorBidi"/>
      <w:b/>
      <w:i/>
      <w:spacing w:val="5"/>
      <w:kern w:val="28"/>
      <w:sz w:val="52"/>
      <w:szCs w:val="52"/>
    </w:rPr>
  </w:style>
  <w:style w:type="table" w:styleId="Table3Deffects1">
    <w:name w:val="Table 3D effects 1"/>
    <w:basedOn w:val="TableNormal"/>
    <w:rsid w:val="009B69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B6918"/>
    <w:rPr>
      <w:rFonts w:ascii="Arial" w:hAnsi="Arial"/>
    </w:r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108" w:type="dxa"/>
        <w:bottom w:w="108" w:type="dxa"/>
      </w:tblCellMar>
    </w:tblPr>
    <w:tcPr>
      <w:shd w:val="clear" w:color="auto" w:fill="C1C1C1"/>
    </w:tcPr>
  </w:style>
  <w:style w:type="character" w:customStyle="1" w:styleId="Heading1Char">
    <w:name w:val="Heading 1 Char"/>
    <w:basedOn w:val="DefaultParagraphFont"/>
    <w:link w:val="Heading1"/>
    <w:uiPriority w:val="9"/>
    <w:rsid w:val="009B6918"/>
    <w:rPr>
      <w:rFonts w:ascii="Arial" w:hAnsi="Arial"/>
      <w:b/>
      <w:i/>
      <w:sz w:val="52"/>
      <w:szCs w:val="36"/>
    </w:rPr>
  </w:style>
  <w:style w:type="character" w:customStyle="1" w:styleId="Heading3Char">
    <w:name w:val="Heading 3 Char"/>
    <w:basedOn w:val="DefaultParagraphFont"/>
    <w:link w:val="Heading3"/>
    <w:uiPriority w:val="9"/>
    <w:rsid w:val="009B6918"/>
    <w:rPr>
      <w:rFonts w:ascii="Arial" w:hAnsi="Arial"/>
      <w:b/>
      <w:color w:val="000000" w:themeColor="background1"/>
      <w:sz w:val="22"/>
      <w:szCs w:val="22"/>
    </w:rPr>
  </w:style>
  <w:style w:type="table" w:customStyle="1" w:styleId="ICAEWtable1">
    <w:name w:val="ICAEW table1"/>
    <w:basedOn w:val="TableNormal"/>
    <w:uiPriority w:val="99"/>
    <w:rsid w:val="009B6918"/>
    <w:tblPr/>
  </w:style>
  <w:style w:type="paragraph" w:styleId="ListParagraph">
    <w:name w:val="List Paragraph"/>
    <w:aliases w:val="No Spacing1,Colorful List - Accent 11,Bullet 1,List Paragrap,Colorful List - Accent 12,Bullet Styl,Bullet,No Spacing11,L,Párrafo de lista,Recommendation,Recommendati,Recommendatio,List Paragraph3,List Paragra,Maire,Dot pt,Numbered Para 1"/>
    <w:basedOn w:val="Normal"/>
    <w:link w:val="ListParagraphChar"/>
    <w:uiPriority w:val="34"/>
    <w:qFormat/>
    <w:rsid w:val="009B6918"/>
    <w:pPr>
      <w:widowControl w:val="0"/>
    </w:pPr>
    <w:rPr>
      <w:rFonts w:eastAsiaTheme="minorHAnsi" w:cs="Arial"/>
      <w:lang w:val="en-US" w:eastAsia="en-US"/>
    </w:rPr>
  </w:style>
  <w:style w:type="paragraph" w:customStyle="1" w:styleId="TableParagraph">
    <w:name w:val="Table Paragraph"/>
    <w:basedOn w:val="Normal"/>
    <w:uiPriority w:val="1"/>
    <w:qFormat/>
    <w:rsid w:val="009B6918"/>
    <w:pPr>
      <w:widowControl w:val="0"/>
    </w:pPr>
    <w:rPr>
      <w:rFonts w:eastAsiaTheme="minorHAnsi" w:cs="Arial"/>
      <w:lang w:val="en-US" w:eastAsia="en-US"/>
    </w:rPr>
  </w:style>
  <w:style w:type="paragraph" w:customStyle="1" w:styleId="Aggravatingfactors">
    <w:name w:val="Aggravating factors"/>
    <w:basedOn w:val="Normal"/>
    <w:uiPriority w:val="99"/>
    <w:rsid w:val="009B6918"/>
    <w:pPr>
      <w:numPr>
        <w:numId w:val="3"/>
      </w:numPr>
      <w:tabs>
        <w:tab w:val="clear" w:pos="360"/>
      </w:tabs>
      <w:ind w:left="851" w:hanging="567"/>
    </w:pPr>
    <w:rPr>
      <w:rFonts w:cs="Arial"/>
    </w:rPr>
  </w:style>
  <w:style w:type="character" w:customStyle="1" w:styleId="BalloonTextChar">
    <w:name w:val="Balloon Text Char"/>
    <w:basedOn w:val="DefaultParagraphFont"/>
    <w:link w:val="BalloonText"/>
    <w:uiPriority w:val="99"/>
    <w:semiHidden/>
    <w:rsid w:val="009B6918"/>
    <w:rPr>
      <w:rFonts w:ascii="Tahoma" w:hAnsi="Tahoma" w:cs="Tahoma"/>
      <w:sz w:val="16"/>
      <w:szCs w:val="16"/>
    </w:rPr>
  </w:style>
  <w:style w:type="character" w:styleId="CommentReference">
    <w:name w:val="annotation reference"/>
    <w:basedOn w:val="DefaultParagraphFont"/>
    <w:uiPriority w:val="99"/>
    <w:semiHidden/>
    <w:unhideWhenUsed/>
    <w:rsid w:val="009B6918"/>
    <w:rPr>
      <w:sz w:val="16"/>
      <w:szCs w:val="16"/>
    </w:rPr>
  </w:style>
  <w:style w:type="paragraph" w:styleId="CommentText">
    <w:name w:val="annotation text"/>
    <w:basedOn w:val="Normal"/>
    <w:link w:val="CommentTextChar"/>
    <w:uiPriority w:val="99"/>
    <w:semiHidden/>
    <w:unhideWhenUsed/>
    <w:rsid w:val="009B6918"/>
    <w:pPr>
      <w:widowControl w:val="0"/>
    </w:pPr>
    <w:rPr>
      <w:rFonts w:eastAsiaTheme="minorHAnsi" w:cs="Arial"/>
      <w:sz w:val="20"/>
      <w:szCs w:val="20"/>
      <w:lang w:val="en-US" w:eastAsia="en-US"/>
    </w:rPr>
  </w:style>
  <w:style w:type="character" w:customStyle="1" w:styleId="CommentTextChar">
    <w:name w:val="Comment Text Char"/>
    <w:basedOn w:val="DefaultParagraphFont"/>
    <w:link w:val="CommentText"/>
    <w:uiPriority w:val="99"/>
    <w:semiHidden/>
    <w:rsid w:val="009B6918"/>
    <w:rPr>
      <w:rFonts w:ascii="Arial" w:eastAsiaTheme="minorHAnsi" w:hAnsi="Arial" w:cs="Arial"/>
      <w:lang w:val="en-US" w:eastAsia="en-US"/>
    </w:rPr>
  </w:style>
  <w:style w:type="paragraph" w:styleId="CommentSubject">
    <w:name w:val="annotation subject"/>
    <w:basedOn w:val="CommentText"/>
    <w:next w:val="CommentText"/>
    <w:link w:val="CommentSubjectChar"/>
    <w:uiPriority w:val="99"/>
    <w:semiHidden/>
    <w:unhideWhenUsed/>
    <w:rsid w:val="009B6918"/>
    <w:rPr>
      <w:b/>
      <w:bCs/>
    </w:rPr>
  </w:style>
  <w:style w:type="character" w:customStyle="1" w:styleId="CommentSubjectChar">
    <w:name w:val="Comment Subject Char"/>
    <w:basedOn w:val="CommentTextChar"/>
    <w:link w:val="CommentSubject"/>
    <w:uiPriority w:val="99"/>
    <w:semiHidden/>
    <w:rsid w:val="009B6918"/>
    <w:rPr>
      <w:rFonts w:ascii="Arial" w:eastAsiaTheme="minorHAnsi" w:hAnsi="Arial" w:cs="Arial"/>
      <w:b/>
      <w:bCs/>
      <w:lang w:val="en-US" w:eastAsia="en-US"/>
    </w:rPr>
  </w:style>
  <w:style w:type="paragraph" w:styleId="Revision">
    <w:name w:val="Revision"/>
    <w:hidden/>
    <w:uiPriority w:val="99"/>
    <w:semiHidden/>
    <w:rsid w:val="009B6918"/>
    <w:rPr>
      <w:rFonts w:asciiTheme="minorHAnsi" w:eastAsiaTheme="minorHAnsi" w:hAnsiTheme="minorHAnsi" w:cstheme="minorBidi"/>
      <w:sz w:val="22"/>
      <w:szCs w:val="22"/>
      <w:lang w:val="en-US" w:eastAsia="en-US"/>
    </w:rPr>
  </w:style>
  <w:style w:type="paragraph" w:customStyle="1" w:styleId="ICANormal">
    <w:name w:val="ICA_Normal"/>
    <w:link w:val="ICANormalChar"/>
    <w:rsid w:val="0077111E"/>
    <w:rPr>
      <w:rFonts w:ascii="Arial" w:hAnsi="Arial" w:cs="Arial"/>
      <w:szCs w:val="24"/>
    </w:rPr>
  </w:style>
  <w:style w:type="character" w:customStyle="1" w:styleId="ICANormalChar">
    <w:name w:val="ICA_Normal Char"/>
    <w:basedOn w:val="DefaultParagraphFont"/>
    <w:link w:val="ICANormal"/>
    <w:rsid w:val="0077111E"/>
    <w:rPr>
      <w:rFonts w:ascii="Arial" w:hAnsi="Arial" w:cs="Arial"/>
      <w:szCs w:val="24"/>
    </w:rPr>
  </w:style>
  <w:style w:type="character" w:customStyle="1" w:styleId="ListParagraphChar">
    <w:name w:val="List Paragraph Char"/>
    <w:aliases w:val="No Spacing1 Char,Colorful List - Accent 11 Char,Bullet 1 Char,List Paragrap Char,Colorful List - Accent 12 Char,Bullet Styl Char,Bullet Char,No Spacing11 Char,L Char,Párrafo de lista Char,Recommendation Char,Recommendati Char"/>
    <w:basedOn w:val="DefaultParagraphFont"/>
    <w:link w:val="ListParagraph"/>
    <w:uiPriority w:val="34"/>
    <w:rsid w:val="0077111E"/>
    <w:rPr>
      <w:rFonts w:ascii="Arial" w:eastAsiaTheme="minorHAnsi" w:hAnsi="Arial" w:cs="Arial"/>
      <w:sz w:val="22"/>
      <w:szCs w:val="22"/>
      <w:lang w:val="en-US" w:eastAsia="en-US"/>
    </w:rPr>
  </w:style>
  <w:style w:type="paragraph" w:customStyle="1" w:styleId="BasicParagraph">
    <w:name w:val="[Basic Paragraph]"/>
    <w:basedOn w:val="Normal"/>
    <w:uiPriority w:val="99"/>
    <w:rsid w:val="00FB263B"/>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oilerplate">
    <w:name w:val="boilerplate"/>
    <w:basedOn w:val="Normal"/>
    <w:uiPriority w:val="99"/>
    <w:rsid w:val="00FB263B"/>
    <w:pPr>
      <w:suppressAutoHyphens/>
      <w:autoSpaceDE w:val="0"/>
      <w:autoSpaceDN w:val="0"/>
      <w:adjustRightInd w:val="0"/>
      <w:spacing w:line="288" w:lineRule="auto"/>
      <w:textAlignment w:val="center"/>
    </w:pPr>
    <w:rPr>
      <w:rFonts w:ascii="Avenir Next" w:hAnsi="Avenir Next" w:cs="Avenir Next"/>
      <w:color w:val="000000"/>
      <w:sz w:val="20"/>
      <w:szCs w:val="20"/>
    </w:rPr>
  </w:style>
  <w:style w:type="character" w:customStyle="1" w:styleId="Heading2Char">
    <w:name w:val="Heading 2 Char"/>
    <w:basedOn w:val="DefaultParagraphFont"/>
    <w:link w:val="Heading2"/>
    <w:uiPriority w:val="3"/>
    <w:rsid w:val="0086396C"/>
    <w:rPr>
      <w:rFonts w:ascii="Arial Bold" w:hAnsi="Arial Bold" w:cs="Arial"/>
      <w:b/>
      <w:caps/>
      <w:color w:val="5F5F5F"/>
      <w:sz w:val="28"/>
      <w:szCs w:val="22"/>
    </w:rPr>
  </w:style>
  <w:style w:type="character" w:styleId="UnresolvedMention">
    <w:name w:val="Unresolved Mention"/>
    <w:basedOn w:val="DefaultParagraphFont"/>
    <w:rsid w:val="00731E1F"/>
    <w:rPr>
      <w:color w:val="605E5C"/>
      <w:shd w:val="clear" w:color="auto" w:fill="E1DFDD"/>
    </w:rPr>
  </w:style>
  <w:style w:type="character" w:styleId="PlaceholderText">
    <w:name w:val="Placeholder Text"/>
    <w:basedOn w:val="DefaultParagraphFont"/>
    <w:uiPriority w:val="99"/>
    <w:semiHidden/>
    <w:rsid w:val="00D705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5896">
      <w:bodyDiv w:val="1"/>
      <w:marLeft w:val="0"/>
      <w:marRight w:val="0"/>
      <w:marTop w:val="0"/>
      <w:marBottom w:val="0"/>
      <w:divBdr>
        <w:top w:val="none" w:sz="0" w:space="0" w:color="auto"/>
        <w:left w:val="none" w:sz="0" w:space="0" w:color="auto"/>
        <w:bottom w:val="none" w:sz="0" w:space="0" w:color="auto"/>
        <w:right w:val="none" w:sz="0" w:space="0" w:color="auto"/>
      </w:divBdr>
    </w:div>
    <w:div w:id="584919112">
      <w:bodyDiv w:val="1"/>
      <w:marLeft w:val="0"/>
      <w:marRight w:val="0"/>
      <w:marTop w:val="0"/>
      <w:marBottom w:val="0"/>
      <w:divBdr>
        <w:top w:val="none" w:sz="0" w:space="0" w:color="auto"/>
        <w:left w:val="none" w:sz="0" w:space="0" w:color="auto"/>
        <w:bottom w:val="none" w:sz="0" w:space="0" w:color="auto"/>
        <w:right w:val="none" w:sz="0" w:space="0" w:color="auto"/>
      </w:divBdr>
    </w:div>
    <w:div w:id="897934903">
      <w:bodyDiv w:val="1"/>
      <w:marLeft w:val="0"/>
      <w:marRight w:val="0"/>
      <w:marTop w:val="0"/>
      <w:marBottom w:val="0"/>
      <w:divBdr>
        <w:top w:val="none" w:sz="0" w:space="0" w:color="auto"/>
        <w:left w:val="none" w:sz="0" w:space="0" w:color="auto"/>
        <w:bottom w:val="none" w:sz="0" w:space="0" w:color="auto"/>
        <w:right w:val="none" w:sz="0" w:space="0" w:color="auto"/>
      </w:divBdr>
    </w:div>
    <w:div w:id="965818949">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90448608">
      <w:bodyDiv w:val="1"/>
      <w:marLeft w:val="0"/>
      <w:marRight w:val="0"/>
      <w:marTop w:val="0"/>
      <w:marBottom w:val="0"/>
      <w:divBdr>
        <w:top w:val="none" w:sz="0" w:space="0" w:color="auto"/>
        <w:left w:val="none" w:sz="0" w:space="0" w:color="auto"/>
        <w:bottom w:val="none" w:sz="0" w:space="0" w:color="auto"/>
        <w:right w:val="none" w:sz="0" w:space="0" w:color="auto"/>
      </w:divBdr>
    </w:div>
    <w:div w:id="1234971429">
      <w:bodyDiv w:val="1"/>
      <w:marLeft w:val="0"/>
      <w:marRight w:val="0"/>
      <w:marTop w:val="0"/>
      <w:marBottom w:val="0"/>
      <w:divBdr>
        <w:top w:val="none" w:sz="0" w:space="0" w:color="auto"/>
        <w:left w:val="none" w:sz="0" w:space="0" w:color="auto"/>
        <w:bottom w:val="none" w:sz="0" w:space="0" w:color="auto"/>
        <w:right w:val="none" w:sz="0" w:space="0" w:color="auto"/>
      </w:divBdr>
    </w:div>
    <w:div w:id="1340235815">
      <w:bodyDiv w:val="1"/>
      <w:marLeft w:val="0"/>
      <w:marRight w:val="0"/>
      <w:marTop w:val="0"/>
      <w:marBottom w:val="0"/>
      <w:divBdr>
        <w:top w:val="none" w:sz="0" w:space="0" w:color="auto"/>
        <w:left w:val="none" w:sz="0" w:space="0" w:color="auto"/>
        <w:bottom w:val="none" w:sz="0" w:space="0" w:color="auto"/>
        <w:right w:val="none" w:sz="0" w:space="0" w:color="auto"/>
      </w:divBdr>
    </w:div>
    <w:div w:id="1572037777">
      <w:bodyDiv w:val="1"/>
      <w:marLeft w:val="0"/>
      <w:marRight w:val="0"/>
      <w:marTop w:val="0"/>
      <w:marBottom w:val="0"/>
      <w:divBdr>
        <w:top w:val="none" w:sz="0" w:space="0" w:color="auto"/>
        <w:left w:val="none" w:sz="0" w:space="0" w:color="auto"/>
        <w:bottom w:val="none" w:sz="0" w:space="0" w:color="auto"/>
        <w:right w:val="none" w:sz="0" w:space="0" w:color="auto"/>
      </w:divBdr>
    </w:div>
    <w:div w:id="1614702525">
      <w:bodyDiv w:val="1"/>
      <w:marLeft w:val="0"/>
      <w:marRight w:val="0"/>
      <w:marTop w:val="0"/>
      <w:marBottom w:val="0"/>
      <w:divBdr>
        <w:top w:val="none" w:sz="0" w:space="0" w:color="auto"/>
        <w:left w:val="none" w:sz="0" w:space="0" w:color="auto"/>
        <w:bottom w:val="none" w:sz="0" w:space="0" w:color="auto"/>
        <w:right w:val="none" w:sz="0" w:space="0" w:color="auto"/>
      </w:divBdr>
    </w:div>
    <w:div w:id="1619603824">
      <w:bodyDiv w:val="1"/>
      <w:marLeft w:val="0"/>
      <w:marRight w:val="0"/>
      <w:marTop w:val="0"/>
      <w:marBottom w:val="0"/>
      <w:divBdr>
        <w:top w:val="none" w:sz="0" w:space="0" w:color="auto"/>
        <w:left w:val="none" w:sz="0" w:space="0" w:color="auto"/>
        <w:bottom w:val="none" w:sz="0" w:space="0" w:color="auto"/>
        <w:right w:val="none" w:sz="0" w:space="0" w:color="auto"/>
      </w:divBdr>
    </w:div>
    <w:div w:id="1630670108">
      <w:bodyDiv w:val="1"/>
      <w:marLeft w:val="0"/>
      <w:marRight w:val="0"/>
      <w:marTop w:val="0"/>
      <w:marBottom w:val="0"/>
      <w:divBdr>
        <w:top w:val="none" w:sz="0" w:space="0" w:color="auto"/>
        <w:left w:val="none" w:sz="0" w:space="0" w:color="auto"/>
        <w:bottom w:val="none" w:sz="0" w:space="0" w:color="auto"/>
        <w:right w:val="none" w:sz="0" w:space="0" w:color="auto"/>
      </w:divBdr>
    </w:div>
    <w:div w:id="1739086143">
      <w:bodyDiv w:val="1"/>
      <w:marLeft w:val="0"/>
      <w:marRight w:val="0"/>
      <w:marTop w:val="0"/>
      <w:marBottom w:val="0"/>
      <w:divBdr>
        <w:top w:val="none" w:sz="0" w:space="0" w:color="auto"/>
        <w:left w:val="none" w:sz="0" w:space="0" w:color="auto"/>
        <w:bottom w:val="none" w:sz="0" w:space="0" w:color="auto"/>
        <w:right w:val="none" w:sz="0" w:space="0" w:color="auto"/>
      </w:divBdr>
    </w:div>
    <w:div w:id="2022050912">
      <w:bodyDiv w:val="1"/>
      <w:marLeft w:val="0"/>
      <w:marRight w:val="0"/>
      <w:marTop w:val="0"/>
      <w:marBottom w:val="0"/>
      <w:divBdr>
        <w:top w:val="none" w:sz="0" w:space="0" w:color="auto"/>
        <w:left w:val="none" w:sz="0" w:space="0" w:color="auto"/>
        <w:bottom w:val="none" w:sz="0" w:space="0" w:color="auto"/>
        <w:right w:val="none" w:sz="0" w:space="0" w:color="auto"/>
      </w:divBdr>
    </w:div>
    <w:div w:id="21300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emf"/><Relationship Id="rId26" Type="http://schemas.openxmlformats.org/officeDocument/2006/relationships/hyperlink" Target="https://r1.dotdigital-pages.com/p/41F5-G9U/2026-probate-fees-consultation" TargetMode="Externa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caew.com/-/media/corporate/files/regulations/probate-and-abs/icaew-rls-regulatory-plan-2024-2026.ashx" TargetMode="External"/><Relationship Id="rId25" Type="http://schemas.openxmlformats.org/officeDocument/2006/relationships/image" Target="media/image10.e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inkedin.com/company/icaew-regulation-and-conduct" TargetMode="External"/><Relationship Id="rId20" Type="http://schemas.openxmlformats.org/officeDocument/2006/relationships/image" Target="media/image5.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caew.com/regulation/regulatory-news" TargetMode="External"/><Relationship Id="rId23" Type="http://schemas.openxmlformats.org/officeDocument/2006/relationships/image" Target="media/image8.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icaew.com/regulatoryrepor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aew.com/regulation/probate-services/support-for-probate-accredited-firms/latest-probate-news" TargetMode="External"/><Relationship Id="rId22" Type="http://schemas.openxmlformats.org/officeDocument/2006/relationships/image" Target="media/image7.emf"/><Relationship Id="rId27" Type="http://schemas.openxmlformats.org/officeDocument/2006/relationships/hyperlink" Target="mailto:regulatory.support@icaew.com" TargetMode="External"/><Relationship Id="rId30" Type="http://schemas.openxmlformats.org/officeDocument/2006/relationships/header" Target="head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tte\AppData\Roaming\Microsoft\Templates\PSD\ICAEW_PSD%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89E1B697624E0989D5FB8E176AA034"/>
        <w:category>
          <w:name w:val="General"/>
          <w:gallery w:val="placeholder"/>
        </w:category>
        <w:types>
          <w:type w:val="bbPlcHdr"/>
        </w:types>
        <w:behaviors>
          <w:behavior w:val="content"/>
        </w:behaviors>
        <w:guid w:val="{414B905C-7451-4E26-A355-3C95A9A7F95B}"/>
      </w:docPartPr>
      <w:docPartBody>
        <w:p w:rsidR="001C56D8" w:rsidRDefault="001C56D8">
          <w:pPr>
            <w:pStyle w:val="4689E1B697624E0989D5FB8E176AA034"/>
          </w:pPr>
          <w:r w:rsidRPr="002132A1">
            <w:rPr>
              <w:rStyle w:val="PlaceholderText"/>
            </w:rPr>
            <w:t>[Title]</w:t>
          </w:r>
        </w:p>
      </w:docPartBody>
    </w:docPart>
    <w:docPart>
      <w:docPartPr>
        <w:name w:val="8B24F9616A4944D6B1AA23376EE75EAC"/>
        <w:category>
          <w:name w:val="General"/>
          <w:gallery w:val="placeholder"/>
        </w:category>
        <w:types>
          <w:type w:val="bbPlcHdr"/>
        </w:types>
        <w:behaviors>
          <w:behavior w:val="content"/>
        </w:behaviors>
        <w:guid w:val="{77ECE9CE-583E-461B-9E0D-3381A331A9E1}"/>
      </w:docPartPr>
      <w:docPartBody>
        <w:p w:rsidR="001C56D8" w:rsidRDefault="001C56D8">
          <w:pPr>
            <w:pStyle w:val="8B24F9616A4944D6B1AA23376EE75EAC"/>
          </w:pPr>
          <w:r w:rsidRPr="002132A1">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75666A70-2369-4C8A-80C8-61C428F89331}"/>
      </w:docPartPr>
      <w:docPartBody>
        <w:p w:rsidR="001C56D8" w:rsidRDefault="001C56D8">
          <w:r w:rsidRPr="00E01A26">
            <w:rPr>
              <w:rStyle w:val="PlaceholderText"/>
            </w:rPr>
            <w:t>Click or tap here to enter text.</w:t>
          </w:r>
        </w:p>
      </w:docPartBody>
    </w:docPart>
    <w:docPart>
      <w:docPartPr>
        <w:name w:val="27F742C0709C4F659AEFEFD8E8DAA169"/>
        <w:category>
          <w:name w:val="General"/>
          <w:gallery w:val="placeholder"/>
        </w:category>
        <w:types>
          <w:type w:val="bbPlcHdr"/>
        </w:types>
        <w:behaviors>
          <w:behavior w:val="content"/>
        </w:behaviors>
        <w:guid w:val="{34E9D83F-BA23-43EF-8795-47F9B24E5E3D}"/>
      </w:docPartPr>
      <w:docPartBody>
        <w:p w:rsidR="001C56D8" w:rsidRDefault="001C56D8" w:rsidP="001C56D8">
          <w:pPr>
            <w:pStyle w:val="27F742C0709C4F659AEFEFD8E8DAA169"/>
          </w:pPr>
          <w:r w:rsidRPr="00E01A26">
            <w:rPr>
              <w:rStyle w:val="PlaceholderText"/>
            </w:rPr>
            <w:t>Click or tap here to enter text.</w:t>
          </w:r>
        </w:p>
      </w:docPartBody>
    </w:docPart>
    <w:docPart>
      <w:docPartPr>
        <w:name w:val="9A6EDEDDA8624928944491BDD3805FB1"/>
        <w:category>
          <w:name w:val="General"/>
          <w:gallery w:val="placeholder"/>
        </w:category>
        <w:types>
          <w:type w:val="bbPlcHdr"/>
        </w:types>
        <w:behaviors>
          <w:behavior w:val="content"/>
        </w:behaviors>
        <w:guid w:val="{5FE4302B-7635-445C-8DD0-B1398C429E99}"/>
      </w:docPartPr>
      <w:docPartBody>
        <w:p w:rsidR="00FE4903" w:rsidRDefault="00DA0E30" w:rsidP="00DA0E30">
          <w:pPr>
            <w:pStyle w:val="9A6EDEDDA8624928944491BDD3805FB1"/>
          </w:pPr>
          <w:r w:rsidRPr="00E01A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inion Pro">
    <w:altName w:val="Calibri"/>
    <w:panose1 w:val="00000000000000000000"/>
    <w:charset w:val="00"/>
    <w:family w:val="roman"/>
    <w:notTrueType/>
    <w:pitch w:val="variable"/>
    <w:sig w:usb0="60000287" w:usb1="00000001" w:usb2="00000000" w:usb3="00000000" w:csb0="0000019F" w:csb1="00000000"/>
  </w:font>
  <w:font w:name="Avenir Next">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D8"/>
    <w:rsid w:val="001C56D8"/>
    <w:rsid w:val="00392AF1"/>
    <w:rsid w:val="00A83471"/>
    <w:rsid w:val="00BC5BC0"/>
    <w:rsid w:val="00C046E7"/>
    <w:rsid w:val="00DA0E30"/>
    <w:rsid w:val="00FE4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E30"/>
    <w:rPr>
      <w:color w:val="666666"/>
    </w:rPr>
  </w:style>
  <w:style w:type="paragraph" w:customStyle="1" w:styleId="4689E1B697624E0989D5FB8E176AA034">
    <w:name w:val="4689E1B697624E0989D5FB8E176AA034"/>
  </w:style>
  <w:style w:type="paragraph" w:customStyle="1" w:styleId="8B24F9616A4944D6B1AA23376EE75EAC">
    <w:name w:val="8B24F9616A4944D6B1AA23376EE75EAC"/>
  </w:style>
  <w:style w:type="paragraph" w:customStyle="1" w:styleId="27F742C0709C4F659AEFEFD8E8DAA169">
    <w:name w:val="27F742C0709C4F659AEFEFD8E8DAA169"/>
    <w:rsid w:val="001C56D8"/>
  </w:style>
  <w:style w:type="paragraph" w:customStyle="1" w:styleId="9A6EDEDDA8624928944491BDD3805FB1">
    <w:name w:val="9A6EDEDDA8624928944491BDD3805FB1"/>
    <w:rsid w:val="00DA0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AEW">
      <a:dk1>
        <a:sysClr val="windowText" lastClr="000000"/>
      </a:dk1>
      <a:lt1>
        <a:sysClr val="windowText" lastClr="000000"/>
      </a:lt1>
      <a:dk2>
        <a:srgbClr val="660000"/>
      </a:dk2>
      <a:lt2>
        <a:srgbClr val="CC0000"/>
      </a:lt2>
      <a:accent1>
        <a:srgbClr val="006A8D"/>
      </a:accent1>
      <a:accent2>
        <a:srgbClr val="666666"/>
      </a:accent2>
      <a:accent3>
        <a:srgbClr val="C1C1C1"/>
      </a:accent3>
      <a:accent4>
        <a:srgbClr val="000000"/>
      </a:accent4>
      <a:accent5>
        <a:srgbClr val="000000"/>
      </a:accent5>
      <a:accent6>
        <a:srgbClr val="0000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00C09C73EC424B8C903C375634416C" ma:contentTypeVersion="12" ma:contentTypeDescription="Create a new document." ma:contentTypeScope="" ma:versionID="391b55ef4c6f760c27b34f29ff0fb497">
  <xsd:schema xmlns:xsd="http://www.w3.org/2001/XMLSchema" xmlns:xs="http://www.w3.org/2001/XMLSchema" xmlns:p="http://schemas.microsoft.com/office/2006/metadata/properties" xmlns:ns2="577a3b28-f08d-48ab-b86a-9f4dba5e7828" xmlns:ns3="2afbd50f-bc67-4ce0-80b9-39fe5fb3af1f" targetNamespace="http://schemas.microsoft.com/office/2006/metadata/properties" ma:root="true" ma:fieldsID="41e12639013808c868b394ad11b65403" ns2:_="" ns3:_="">
    <xsd:import namespace="577a3b28-f08d-48ab-b86a-9f4dba5e7828"/>
    <xsd:import namespace="2afbd50f-bc67-4ce0-80b9-39fe5fb3af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a3b28-f08d-48ab-b86a-9f4dba5e7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e64a743-6b44-4d12-af01-f236ac8bc97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bd50f-bc67-4ce0-80b9-39fe5fb3af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7a3b28-f08d-48ab-b86a-9f4dba5e78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CCEDC2-FFC1-9748-A753-94D8DC7BE2AF}">
  <ds:schemaRefs>
    <ds:schemaRef ds:uri="http://schemas.openxmlformats.org/officeDocument/2006/bibliography"/>
  </ds:schemaRefs>
</ds:datastoreItem>
</file>

<file path=customXml/itemProps2.xml><?xml version="1.0" encoding="utf-8"?>
<ds:datastoreItem xmlns:ds="http://schemas.openxmlformats.org/officeDocument/2006/customXml" ds:itemID="{5D5DC644-DC3C-45CC-ACBE-9C49C5863223}">
  <ds:schemaRefs>
    <ds:schemaRef ds:uri="http://schemas.microsoft.com/sharepoint/v3/contenttype/forms"/>
  </ds:schemaRefs>
</ds:datastoreItem>
</file>

<file path=customXml/itemProps3.xml><?xml version="1.0" encoding="utf-8"?>
<ds:datastoreItem xmlns:ds="http://schemas.openxmlformats.org/officeDocument/2006/customXml" ds:itemID="{6A09809B-C119-4F04-904A-ECEA846AE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a3b28-f08d-48ab-b86a-9f4dba5e7828"/>
    <ds:schemaRef ds:uri="2afbd50f-bc67-4ce0-80b9-39fe5fb3a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B0320-0EE9-4B8D-ADF2-FB47DDF39E0C}">
  <ds:schemaRefs>
    <ds:schemaRef ds:uri="http://schemas.microsoft.com/office/2006/metadata/properties"/>
    <ds:schemaRef ds:uri="http://schemas.microsoft.com/office/infopath/2007/PartnerControls"/>
    <ds:schemaRef ds:uri="577a3b28-f08d-48ab-b86a-9f4dba5e7828"/>
  </ds:schemaRefs>
</ds:datastoreItem>
</file>

<file path=docProps/app.xml><?xml version="1.0" encoding="utf-8"?>
<Properties xmlns="http://schemas.openxmlformats.org/officeDocument/2006/extended-properties" xmlns:vt="http://schemas.openxmlformats.org/officeDocument/2006/docPropsVTypes">
  <Template>ICAEW_PSD Document Template.dotx</Template>
  <TotalTime>10</TotalTime>
  <Pages>8</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 Patterson</dc:creator>
  <cp:keywords>Insert Here   26 September 2016</cp:keywords>
  <cp:lastModifiedBy>Sophie Brooks</cp:lastModifiedBy>
  <cp:revision>3</cp:revision>
  <cp:lastPrinted>2019-01-07T10:08:00Z</cp:lastPrinted>
  <dcterms:created xsi:type="dcterms:W3CDTF">2025-07-11T09:36:00Z</dcterms:created>
  <dcterms:modified xsi:type="dcterms:W3CDTF">2025-07-14T11:03:00Z</dcterms:modified>
  <cp:category>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0x0101001500C09C73EC424B8C903C375634416C</vt:lpwstr>
  </property>
</Properties>
</file>